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E17798" w:rsidRPr="00D62212">
        <w:trPr>
          <w:cantSplit/>
        </w:trPr>
        <w:tc>
          <w:tcPr>
            <w:tcW w:w="4428" w:type="dxa"/>
          </w:tcPr>
          <w:p w:rsidR="00E17798" w:rsidRDefault="00E17798"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E17798" w:rsidRDefault="00E17798"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E17798" w:rsidRDefault="00E17798"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E17798" w:rsidRDefault="00E17798"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E17798" w:rsidRDefault="00E17798"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E17798" w:rsidRDefault="00E17798" w:rsidP="00B936DF">
            <w:pPr>
              <w:pStyle w:val="Heading6"/>
              <w:framePr w:hSpace="0" w:wrap="auto" w:vAnchor="margin" w:hAnchor="text" w:yAlign="inline"/>
              <w:rPr>
                <w:rFonts w:cs="Times New Roman"/>
                <w:b w:val="0"/>
                <w:bCs w:val="0"/>
                <w:sz w:val="4"/>
                <w:szCs w:val="4"/>
              </w:rPr>
            </w:pPr>
          </w:p>
          <w:p w:rsidR="00E17798" w:rsidRDefault="00E17798" w:rsidP="00B936DF">
            <w:pPr>
              <w:pStyle w:val="Heading6"/>
              <w:framePr w:hSpace="0" w:wrap="auto" w:vAnchor="margin" w:hAnchor="text" w:yAlign="inline"/>
              <w:rPr>
                <w:rFonts w:cs="Times New Roman"/>
                <w:b w:val="0"/>
                <w:bCs w:val="0"/>
                <w:sz w:val="4"/>
                <w:szCs w:val="4"/>
              </w:rPr>
            </w:pPr>
          </w:p>
          <w:p w:rsidR="00E17798" w:rsidRPr="00CA7078" w:rsidRDefault="00E17798" w:rsidP="007A0566">
            <w:pPr>
              <w:jc w:val="center"/>
              <w:rPr>
                <w:rFonts w:ascii="Arial New Bash" w:hAnsi="Arial New Bash" w:cs="Arial New Bash"/>
                <w:sz w:val="20"/>
                <w:szCs w:val="20"/>
              </w:rPr>
            </w:pPr>
          </w:p>
        </w:tc>
        <w:tc>
          <w:tcPr>
            <w:tcW w:w="1506" w:type="dxa"/>
          </w:tcPr>
          <w:p w:rsidR="00E17798" w:rsidRDefault="00E17798"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8pt;height:85.5pt;visibility:visible">
                  <v:imagedata r:id="rId5" o:title=""/>
                </v:shape>
              </w:pict>
            </w:r>
          </w:p>
        </w:tc>
        <w:tc>
          <w:tcPr>
            <w:tcW w:w="4556" w:type="dxa"/>
            <w:tcBorders>
              <w:left w:val="nil"/>
            </w:tcBorders>
          </w:tcPr>
          <w:p w:rsidR="00E17798" w:rsidRDefault="00E17798"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E17798" w:rsidRDefault="00E17798" w:rsidP="00B936DF">
            <w:pPr>
              <w:pStyle w:val="Heading4"/>
              <w:framePr w:hSpace="0" w:wrap="auto" w:vAnchor="margin" w:hAnchor="text" w:xAlign="left" w:yAlign="inline"/>
            </w:pPr>
            <w:r>
              <w:t xml:space="preserve"> ЧЕКмаГУшевский сельсовет</w:t>
            </w:r>
          </w:p>
          <w:p w:rsidR="00E17798" w:rsidRDefault="00E17798"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E17798" w:rsidRDefault="00E17798" w:rsidP="00B936DF">
            <w:pPr>
              <w:pStyle w:val="Heading6"/>
              <w:framePr w:hSpace="0" w:wrap="auto" w:vAnchor="margin" w:hAnchor="text" w:yAlign="inline"/>
              <w:rPr>
                <w:rFonts w:cs="Times New Roman"/>
                <w:sz w:val="4"/>
                <w:szCs w:val="4"/>
              </w:rPr>
            </w:pPr>
          </w:p>
          <w:p w:rsidR="00E17798" w:rsidRDefault="00E17798" w:rsidP="00B936DF">
            <w:pPr>
              <w:rPr>
                <w:sz w:val="4"/>
                <w:szCs w:val="4"/>
              </w:rPr>
            </w:pPr>
          </w:p>
          <w:p w:rsidR="00E17798" w:rsidRPr="00D62212" w:rsidRDefault="00E17798" w:rsidP="007A0566">
            <w:pPr>
              <w:jc w:val="center"/>
              <w:rPr>
                <w:rFonts w:ascii="Arial New Bash" w:hAnsi="Arial New Bash" w:cs="Arial New Bash"/>
                <w:sz w:val="20"/>
                <w:szCs w:val="20"/>
              </w:rPr>
            </w:pPr>
          </w:p>
        </w:tc>
      </w:tr>
      <w:tr w:rsidR="00E17798">
        <w:trPr>
          <w:cantSplit/>
        </w:trPr>
        <w:tc>
          <w:tcPr>
            <w:tcW w:w="10490" w:type="dxa"/>
            <w:gridSpan w:val="3"/>
            <w:tcBorders>
              <w:bottom w:val="thickThinSmallGap" w:sz="24" w:space="0" w:color="auto"/>
            </w:tcBorders>
          </w:tcPr>
          <w:p w:rsidR="00E17798" w:rsidRPr="00D62212" w:rsidRDefault="00E17798" w:rsidP="00B936DF">
            <w:pPr>
              <w:jc w:val="center"/>
              <w:rPr>
                <w:color w:val="000000"/>
                <w:sz w:val="8"/>
                <w:szCs w:val="8"/>
              </w:rPr>
            </w:pPr>
          </w:p>
          <w:p w:rsidR="00E17798" w:rsidRDefault="00E17798" w:rsidP="007A0566">
            <w:pPr>
              <w:jc w:val="center"/>
              <w:rPr>
                <w:caps/>
                <w:sz w:val="4"/>
                <w:szCs w:val="4"/>
              </w:rPr>
            </w:pPr>
          </w:p>
        </w:tc>
      </w:tr>
    </w:tbl>
    <w:p w:rsidR="00E17798" w:rsidRDefault="00E17798" w:rsidP="00005D91">
      <w:pPr>
        <w:pStyle w:val="ConsPlusNormal"/>
        <w:widowControl/>
        <w:ind w:firstLine="0"/>
        <w:jc w:val="both"/>
        <w:rPr>
          <w:rFonts w:ascii="Times New Roman" w:hAnsi="Times New Roman" w:cs="Times New Roman"/>
          <w:sz w:val="28"/>
          <w:szCs w:val="28"/>
        </w:rPr>
      </w:pPr>
    </w:p>
    <w:p w:rsidR="00E17798" w:rsidRDefault="00E17798"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E17798" w:rsidRDefault="00E17798" w:rsidP="007A0566">
      <w:pPr>
        <w:jc w:val="both"/>
        <w:rPr>
          <w:rFonts w:ascii="Arial New Bash" w:hAnsi="Arial New Bash" w:cs="Arial New Bash"/>
        </w:rPr>
      </w:pPr>
    </w:p>
    <w:p w:rsidR="00E17798" w:rsidRDefault="00E17798" w:rsidP="00841ADA">
      <w:pPr>
        <w:spacing w:line="360" w:lineRule="auto"/>
        <w:jc w:val="both"/>
      </w:pPr>
      <w:r>
        <w:t xml:space="preserve">      22  август</w:t>
      </w:r>
      <w:r>
        <w:rPr>
          <w:rFonts w:ascii="Arial New Bash" w:hAnsi="Arial New Bash" w:cs="Arial New Bash"/>
        </w:rPr>
        <w:t xml:space="preserve">  </w:t>
      </w:r>
      <w:r>
        <w:t xml:space="preserve">   2017  й.                  №161                          22 августа   2017 г.</w:t>
      </w:r>
    </w:p>
    <w:p w:rsidR="00E17798" w:rsidRDefault="00E17798" w:rsidP="009F6983">
      <w:pPr>
        <w:pStyle w:val="a"/>
        <w:tabs>
          <w:tab w:val="left" w:pos="851"/>
        </w:tabs>
        <w:spacing w:after="0"/>
        <w:ind w:left="-360"/>
        <w:jc w:val="both"/>
        <w:rPr>
          <w:rFonts w:ascii="Times New Roman" w:hAnsi="Times New Roman" w:cs="Times New Roman"/>
          <w:sz w:val="28"/>
          <w:szCs w:val="28"/>
        </w:rPr>
      </w:pPr>
    </w:p>
    <w:p w:rsidR="00E17798" w:rsidRDefault="00E17798" w:rsidP="00BA64ED">
      <w:pPr>
        <w:pStyle w:val="ConsPlusNormal"/>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размещения сведений</w:t>
      </w:r>
    </w:p>
    <w:p w:rsidR="00E17798" w:rsidRDefault="00E17798" w:rsidP="00BA64ED">
      <w:pPr>
        <w:pStyle w:val="ConsPlusNormal"/>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E17798" w:rsidRDefault="00E17798" w:rsidP="00BA64ED">
      <w:pPr>
        <w:pStyle w:val="ConsPlusNormal"/>
        <w:jc w:val="center"/>
        <w:rPr>
          <w:rFonts w:ascii="Times New Roman" w:hAnsi="Times New Roman" w:cs="Times New Roman"/>
          <w:sz w:val="28"/>
          <w:szCs w:val="28"/>
        </w:rPr>
      </w:pPr>
      <w:r>
        <w:rPr>
          <w:rFonts w:ascii="Times New Roman" w:hAnsi="Times New Roman" w:cs="Times New Roman"/>
          <w:sz w:val="28"/>
          <w:szCs w:val="28"/>
        </w:rPr>
        <w:t>имущественного характера  лиц, замещающих  муниципальные должности,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членов</w:t>
      </w:r>
    </w:p>
    <w:p w:rsidR="00E17798" w:rsidRDefault="00E17798" w:rsidP="00BA64ED">
      <w:pPr>
        <w:pStyle w:val="ConsPlusNormal"/>
        <w:jc w:val="center"/>
        <w:rPr>
          <w:rFonts w:ascii="Times New Roman" w:hAnsi="Times New Roman" w:cs="Times New Roman"/>
          <w:sz w:val="28"/>
          <w:szCs w:val="28"/>
        </w:rPr>
      </w:pPr>
      <w:r>
        <w:rPr>
          <w:rFonts w:ascii="Times New Roman" w:hAnsi="Times New Roman" w:cs="Times New Roman"/>
          <w:sz w:val="28"/>
          <w:szCs w:val="28"/>
        </w:rPr>
        <w:t>их семей на официальном сайте Администрации  сельского  поселения  Чекмагушевский  сельсовет муниципального района Чекмагушевский район</w:t>
      </w:r>
    </w:p>
    <w:p w:rsidR="00E17798" w:rsidRDefault="00E17798" w:rsidP="00BA64ED">
      <w:pPr>
        <w:pStyle w:val="ConsPlusNormal"/>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  и предоставления этих сведений средствам массовой информации для опубликования</w:t>
      </w:r>
    </w:p>
    <w:p w:rsidR="00E17798" w:rsidRDefault="00E17798" w:rsidP="00BA64ED">
      <w:pPr>
        <w:jc w:val="both"/>
      </w:pPr>
    </w:p>
    <w:p w:rsidR="00E17798" w:rsidRPr="00BA64ED" w:rsidRDefault="00E17798" w:rsidP="00BA64ED">
      <w:pPr>
        <w:ind w:firstLine="708"/>
        <w:jc w:val="both"/>
      </w:pPr>
      <w:r>
        <w:t xml:space="preserve">В соответствии с Федеральным законом  от 25 декабря 2008 года                    № 273-ФЗ "О противодействии коррупции", Указом Президента Российской Федерации от 8 июля 2013 года № 613 "Вопросы противодействия коррупции", Указом Президента Республики Башкортостан от 20 января 2014 г. №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законом Республики Башкортостан  от 16 июля 2007 года № 453-з «О муниципальной службе в Республике Башкортостан»,  Администрация  сельского  поселения Чекмагушевский сельсовет  муниципального  района  Чекмагушевский район Республики Башкортостан  постановляет:  </w:t>
      </w:r>
    </w:p>
    <w:p w:rsidR="00E17798" w:rsidRDefault="00E17798" w:rsidP="00BA64ED">
      <w:pPr>
        <w:pStyle w:val="ConsPlusNormal"/>
        <w:spacing w:line="22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hyperlink r:id="rId6" w:anchor="Par39#Par39" w:tooltip="Ссылка на текущий документ" w:history="1">
        <w:r w:rsidRPr="00BA64ED">
          <w:rPr>
            <w:rStyle w:val="Hyperlink"/>
            <w:rFonts w:ascii="Times New Roman" w:hAnsi="Times New Roman" w:cs="Times New Roman"/>
            <w:color w:val="000000"/>
            <w:sz w:val="28"/>
            <w:szCs w:val="28"/>
            <w:u w:val="none"/>
          </w:rPr>
          <w:t>Положение</w:t>
        </w:r>
      </w:hyperlink>
      <w:r w:rsidRPr="00BA6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порядке размещения сведений о доходах, расходах</w:t>
      </w:r>
      <w:r>
        <w:rPr>
          <w:rFonts w:ascii="Times New Roman" w:hAnsi="Times New Roman" w:cs="Times New Roman"/>
          <w:sz w:val="28"/>
          <w:szCs w:val="28"/>
        </w:rPr>
        <w:t xml:space="preserve">,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w:t>
      </w:r>
      <w:r>
        <w:rPr>
          <w:rFonts w:ascii="Times New Roman" w:hAnsi="Times New Roman" w:cs="Times New Roman"/>
          <w:color w:val="000000"/>
          <w:sz w:val="28"/>
          <w:szCs w:val="28"/>
        </w:rPr>
        <w:t>и членов их семей на официальном информационном  сайте Администрации  сельского  поселения  Чекмагушевский  сельсовет муниципального района Чекмагушевский район Республики Башкортостан и предоставления этих сведений средствам массовой информации для опубликования согласно приложению к настоящему постановлению.</w:t>
      </w:r>
    </w:p>
    <w:p w:rsidR="00E17798" w:rsidRDefault="00E17798" w:rsidP="00BA64ED">
      <w:pPr>
        <w:pStyle w:val="ConsPlusNormal"/>
        <w:spacing w:line="228"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постановление разместить на официальном информационном сайте Администрации сельского  поселения  Чекмагушевский  сельсовет муниципального района Чекмагушевский район Республики Башкортостан.</w:t>
      </w:r>
    </w:p>
    <w:p w:rsidR="00E17798" w:rsidRDefault="00E17798" w:rsidP="00BA64ED">
      <w:pPr>
        <w:pStyle w:val="ConsPlusNormal"/>
        <w:spacing w:line="228" w:lineRule="auto"/>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  Настоящее постановление вступает в силу со дня подписания.</w:t>
      </w:r>
    </w:p>
    <w:p w:rsidR="00E17798" w:rsidRDefault="00E17798" w:rsidP="00BA64ED">
      <w:pPr>
        <w:jc w:val="both"/>
      </w:pPr>
      <w:r>
        <w:t xml:space="preserve">       4. Контроль за исполнением настоящего постановления возложить  на управляющего  делами Гимаеву М.М.</w:t>
      </w:r>
    </w:p>
    <w:p w:rsidR="00E17798" w:rsidRDefault="00E17798" w:rsidP="00BA64ED"/>
    <w:p w:rsidR="00E17798" w:rsidRDefault="00E17798" w:rsidP="00BA64ED">
      <w:pPr>
        <w:jc w:val="both"/>
      </w:pPr>
    </w:p>
    <w:p w:rsidR="00E17798" w:rsidRDefault="00E17798" w:rsidP="00BA64ED">
      <w:pPr>
        <w:jc w:val="both"/>
      </w:pPr>
    </w:p>
    <w:p w:rsidR="00E17798" w:rsidRDefault="00E17798" w:rsidP="00BA64ED">
      <w:r>
        <w:tab/>
        <w:t xml:space="preserve">  </w:t>
      </w:r>
      <w:r>
        <w:tab/>
      </w:r>
      <w:r>
        <w:tab/>
      </w:r>
      <w:r>
        <w:tab/>
      </w:r>
      <w:r>
        <w:tab/>
      </w:r>
      <w:r>
        <w:tab/>
      </w:r>
      <w:r>
        <w:tab/>
        <w:t xml:space="preserve"> </w:t>
      </w:r>
    </w:p>
    <w:p w:rsidR="00E17798" w:rsidRDefault="00E17798" w:rsidP="00BA64ED">
      <w:pPr>
        <w:ind w:firstLine="709"/>
        <w:jc w:val="center"/>
      </w:pPr>
      <w:r>
        <w:t>Глава сельского поселения</w:t>
      </w:r>
      <w:r>
        <w:tab/>
        <w:t xml:space="preserve">                                  И.А. Кунафин    </w:t>
      </w:r>
    </w:p>
    <w:p w:rsidR="00E17798" w:rsidRDefault="00E17798" w:rsidP="00BA64ED">
      <w:pPr>
        <w:rPr>
          <w:sz w:val="24"/>
          <w:szCs w:val="24"/>
        </w:rPr>
      </w:pPr>
      <w:r>
        <w:rPr>
          <w:sz w:val="24"/>
          <w:szCs w:val="24"/>
        </w:rPr>
        <w:t xml:space="preserve">                                                                           </w:t>
      </w:r>
    </w:p>
    <w:p w:rsidR="00E17798" w:rsidRDefault="00E17798" w:rsidP="00BA64ED">
      <w:pPr>
        <w:pStyle w:val="ConsPlusNormal"/>
        <w:jc w:val="center"/>
        <w:rPr>
          <w:rFonts w:ascii="Times New Roman" w:hAnsi="Times New Roman" w:cs="Times New Roman"/>
          <w:color w:val="000000"/>
          <w:sz w:val="28"/>
          <w:szCs w:val="28"/>
        </w:rPr>
      </w:pPr>
    </w:p>
    <w:p w:rsidR="00E17798" w:rsidRDefault="00E17798" w:rsidP="00BA64ED">
      <w:pPr>
        <w:pStyle w:val="ConsPlusNormal"/>
        <w:ind w:firstLine="540"/>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ind w:firstLine="0"/>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jc w:val="both"/>
        <w:rPr>
          <w:rFonts w:ascii="Times New Roman" w:hAnsi="Times New Roman" w:cs="Times New Roman"/>
          <w:color w:val="000000"/>
          <w:sz w:val="28"/>
          <w:szCs w:val="28"/>
        </w:rPr>
      </w:pPr>
    </w:p>
    <w:p w:rsidR="00E17798" w:rsidRDefault="00E17798" w:rsidP="00BA64ED">
      <w:pPr>
        <w:pStyle w:val="ConsPlusNormal"/>
        <w:ind w:left="5664"/>
        <w:outlineLvl w:val="0"/>
        <w:rPr>
          <w:rFonts w:ascii="Times New Roman" w:hAnsi="Times New Roman" w:cs="Times New Roman"/>
          <w:color w:val="000000"/>
          <w:sz w:val="24"/>
          <w:szCs w:val="24"/>
        </w:rPr>
      </w:pPr>
      <w:bookmarkStart w:id="0" w:name="Par34"/>
      <w:bookmarkEnd w:id="0"/>
      <w:r>
        <w:rPr>
          <w:rFonts w:ascii="Times New Roman" w:hAnsi="Times New Roman" w:cs="Times New Roman"/>
          <w:color w:val="000000"/>
          <w:sz w:val="24"/>
          <w:szCs w:val="24"/>
        </w:rPr>
        <w:t>Приложение</w:t>
      </w:r>
    </w:p>
    <w:p w:rsidR="00E17798" w:rsidRDefault="00E17798" w:rsidP="00BA64ED">
      <w:pPr>
        <w:pStyle w:val="ConsPlusNormal"/>
        <w:ind w:left="5664"/>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p>
    <w:p w:rsidR="00E17798" w:rsidRDefault="00E17798" w:rsidP="00BA64ED">
      <w:pPr>
        <w:pStyle w:val="ConsPlusNormal"/>
        <w:ind w:left="5664"/>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w:t>
      </w:r>
    </w:p>
    <w:p w:rsidR="00E17798" w:rsidRDefault="00E17798" w:rsidP="00BA64ED">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E17798" w:rsidRDefault="00E17798" w:rsidP="00BA64ED">
      <w:pPr>
        <w:pStyle w:val="ConsPlusNormal"/>
        <w:ind w:left="6300" w:firstLine="84"/>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E17798" w:rsidRDefault="00E17798" w:rsidP="00BA64ED">
      <w:pPr>
        <w:pStyle w:val="ConsPlusNormal"/>
        <w:ind w:left="5664"/>
        <w:rPr>
          <w:rFonts w:ascii="Times New Roman" w:hAnsi="Times New Roman" w:cs="Times New Roman"/>
          <w:color w:val="000000"/>
          <w:sz w:val="24"/>
          <w:szCs w:val="24"/>
        </w:rPr>
      </w:pPr>
      <w:r>
        <w:rPr>
          <w:rFonts w:ascii="Times New Roman" w:hAnsi="Times New Roman" w:cs="Times New Roman"/>
          <w:color w:val="000000"/>
          <w:sz w:val="24"/>
          <w:szCs w:val="24"/>
        </w:rPr>
        <w:t xml:space="preserve">Чекмагушевский район </w:t>
      </w:r>
    </w:p>
    <w:p w:rsidR="00E17798" w:rsidRDefault="00E17798" w:rsidP="00BA64ED">
      <w:pPr>
        <w:pStyle w:val="ConsPlusNormal"/>
        <w:ind w:left="5664"/>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Башкортостан</w:t>
      </w:r>
    </w:p>
    <w:p w:rsidR="00E17798" w:rsidRDefault="00E17798" w:rsidP="00BA64ED">
      <w:pPr>
        <w:pStyle w:val="ConsPlusNormal"/>
        <w:ind w:left="5664"/>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22 августа  2017 года </w:t>
      </w:r>
    </w:p>
    <w:p w:rsidR="00E17798" w:rsidRDefault="00E17798" w:rsidP="00BA64ED">
      <w:pPr>
        <w:pStyle w:val="ConsPlusNormal"/>
        <w:ind w:left="5664"/>
        <w:rPr>
          <w:rFonts w:ascii="Times New Roman" w:hAnsi="Times New Roman" w:cs="Times New Roman"/>
          <w:color w:val="000000"/>
          <w:sz w:val="24"/>
          <w:szCs w:val="24"/>
        </w:rPr>
      </w:pPr>
      <w:r>
        <w:rPr>
          <w:rFonts w:ascii="Times New Roman" w:hAnsi="Times New Roman" w:cs="Times New Roman"/>
          <w:color w:val="000000"/>
          <w:sz w:val="24"/>
          <w:szCs w:val="24"/>
        </w:rPr>
        <w:t>№ 161</w:t>
      </w:r>
    </w:p>
    <w:p w:rsidR="00E17798" w:rsidRDefault="00E17798" w:rsidP="00BA64ED">
      <w:pPr>
        <w:pStyle w:val="ConsPlusNormal"/>
        <w:jc w:val="center"/>
        <w:rPr>
          <w:rFonts w:ascii="Times New Roman" w:hAnsi="Times New Roman" w:cs="Times New Roman"/>
          <w:color w:val="000000"/>
          <w:sz w:val="24"/>
          <w:szCs w:val="24"/>
        </w:rPr>
      </w:pPr>
    </w:p>
    <w:bookmarkStart w:id="1" w:name="Par39"/>
    <w:bookmarkEnd w:id="1"/>
    <w:p w:rsidR="00E17798" w:rsidRDefault="00E17798" w:rsidP="00BA64ED">
      <w:pPr>
        <w:pStyle w:val="ConsPlusNormal"/>
        <w:jc w:val="center"/>
        <w:rPr>
          <w:rFonts w:ascii="Times New Roman" w:hAnsi="Times New Roman" w:cs="Times New Roman"/>
          <w:color w:val="000000"/>
          <w:sz w:val="28"/>
          <w:szCs w:val="28"/>
        </w:rPr>
      </w:pPr>
      <w:r w:rsidRPr="00BA64ED">
        <w:rPr>
          <w:rFonts w:ascii="Times New Roman" w:hAnsi="Times New Roman" w:cs="Times New Roman"/>
          <w:color w:val="000000"/>
          <w:sz w:val="28"/>
          <w:szCs w:val="28"/>
        </w:rPr>
        <w:fldChar w:fldCharType="begin"/>
      </w:r>
      <w:r w:rsidRPr="00BA64ED">
        <w:rPr>
          <w:rFonts w:ascii="Times New Roman" w:hAnsi="Times New Roman" w:cs="Times New Roman"/>
          <w:color w:val="000000"/>
          <w:sz w:val="28"/>
          <w:szCs w:val="28"/>
        </w:rPr>
        <w:instrText xml:space="preserve"> HYPERLINK "file:///C:\\Users\\Q1\\Local%20Settings\\Temp\\Rar$DI09.391\\Об%20утверждении%20положения%20о%20порядке%20размещения%20сведений.doc" \l "Par39#Par39" \o "Ссылка на текущий документ" </w:instrText>
      </w:r>
      <w:r w:rsidRPr="00BA64ED">
        <w:rPr>
          <w:rFonts w:ascii="Times New Roman" w:hAnsi="Times New Roman" w:cs="Times New Roman"/>
          <w:color w:val="000000"/>
          <w:sz w:val="28"/>
          <w:szCs w:val="28"/>
        </w:rPr>
      </w:r>
      <w:r w:rsidRPr="00BA64ED">
        <w:rPr>
          <w:rFonts w:ascii="Times New Roman" w:hAnsi="Times New Roman" w:cs="Times New Roman"/>
          <w:color w:val="000000"/>
          <w:sz w:val="28"/>
          <w:szCs w:val="28"/>
        </w:rPr>
        <w:fldChar w:fldCharType="separate"/>
      </w:r>
      <w:r w:rsidRPr="00BA64ED">
        <w:rPr>
          <w:rStyle w:val="Hyperlink"/>
          <w:rFonts w:ascii="Times New Roman" w:hAnsi="Times New Roman" w:cs="Times New Roman"/>
          <w:color w:val="000000"/>
          <w:sz w:val="28"/>
          <w:szCs w:val="28"/>
          <w:u w:val="none"/>
        </w:rPr>
        <w:t>Положение</w:t>
      </w:r>
      <w:r w:rsidRPr="00BA64ED">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 порядке размещения сведений</w:t>
      </w:r>
    </w:p>
    <w:p w:rsidR="00E17798" w:rsidRDefault="00E17798" w:rsidP="00BA64E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 доходах, расходах, об имуществе и обязательствах</w:t>
      </w:r>
    </w:p>
    <w:p w:rsidR="00E17798" w:rsidRDefault="00E17798" w:rsidP="00BA64E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имущественного характера </w:t>
      </w:r>
      <w:r>
        <w:rPr>
          <w:rFonts w:ascii="Times New Roman" w:hAnsi="Times New Roman" w:cs="Times New Roman"/>
          <w:sz w:val="28"/>
          <w:szCs w:val="28"/>
        </w:rPr>
        <w:t>лиц, замещающих  муниципальные должности,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w:t>
      </w:r>
      <w:r>
        <w:rPr>
          <w:rFonts w:ascii="Times New Roman" w:hAnsi="Times New Roman" w:cs="Times New Roman"/>
          <w:color w:val="000000"/>
          <w:sz w:val="28"/>
          <w:szCs w:val="28"/>
        </w:rPr>
        <w:t xml:space="preserve"> и членов</w:t>
      </w:r>
    </w:p>
    <w:p w:rsidR="00E17798" w:rsidRDefault="00E17798" w:rsidP="00BA64E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их семей на официальном сайте Администрации  сельского  поселения  Чекмагушевский  сельсовет муниципального района Чекмагушевский район</w:t>
      </w:r>
    </w:p>
    <w:p w:rsidR="00E17798" w:rsidRDefault="00E17798" w:rsidP="00BA64E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Республики Башкортостан и  предоставления этих сведений средствам массовой информации для опубликования</w:t>
      </w:r>
    </w:p>
    <w:p w:rsidR="00E17798" w:rsidRDefault="00E17798" w:rsidP="00BA64ED">
      <w:pPr>
        <w:pStyle w:val="ConsPlusNormal"/>
        <w:jc w:val="center"/>
        <w:rPr>
          <w:rFonts w:ascii="Times New Roman" w:hAnsi="Times New Roman" w:cs="Times New Roman"/>
          <w:color w:val="000000"/>
          <w:sz w:val="28"/>
          <w:szCs w:val="28"/>
        </w:rPr>
      </w:pPr>
    </w:p>
    <w:p w:rsidR="00E17798" w:rsidRPr="00BA64ED" w:rsidRDefault="00E17798" w:rsidP="00BA64ED">
      <w:pPr>
        <w:pStyle w:val="ConsPlusNormal"/>
        <w:jc w:val="center"/>
        <w:rPr>
          <w:rFonts w:ascii="Times New Roman" w:hAnsi="Times New Roman" w:cs="Times New Roman"/>
          <w:color w:val="000000"/>
          <w:sz w:val="28"/>
          <w:szCs w:val="28"/>
        </w:rPr>
      </w:pP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 xml:space="preserve">1. Настоящее Положение определяет порядок размещения сведений о доходах, расходах, об имуществе и обязательствах имущественного характера </w:t>
      </w:r>
      <w:r w:rsidRPr="00BA64ED">
        <w:rPr>
          <w:rFonts w:ascii="Times New Roman" w:hAnsi="Times New Roman" w:cs="Times New Roman"/>
          <w:sz w:val="28"/>
          <w:szCs w:val="28"/>
        </w:rPr>
        <w:t>лиц, замещающих  муниципальные должности,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 далее служащие),</w:t>
      </w:r>
      <w:r w:rsidRPr="00BA64ED">
        <w:rPr>
          <w:rFonts w:ascii="Times New Roman" w:hAnsi="Times New Roman" w:cs="Times New Roman"/>
          <w:color w:val="000000"/>
          <w:sz w:val="28"/>
          <w:szCs w:val="28"/>
        </w:rPr>
        <w:t xml:space="preserve"> их супругов и несовершеннолетних детей в информационно-коммуникационной сети Интернет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и предоставления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(или) их предоставления средствам массовой информации для опубликования.</w:t>
      </w:r>
    </w:p>
    <w:p w:rsidR="00E17798" w:rsidRPr="00BA64ED" w:rsidRDefault="00E17798" w:rsidP="00BA64ED">
      <w:pPr>
        <w:ind w:left="20" w:right="20" w:firstLine="440"/>
        <w:jc w:val="both"/>
      </w:pPr>
      <w:r w:rsidRPr="00BA64ED">
        <w:t>1.1. Требования о размещении сведений о доходах, расходах, об имуществе и обязательствах имущественного характера, указанных в пункте 2 настоящего Положения, устанавливаются к следующим должностям служащих:</w:t>
      </w:r>
    </w:p>
    <w:p w:rsidR="00E17798" w:rsidRPr="00BA64ED" w:rsidRDefault="00E17798" w:rsidP="00BA64ED">
      <w:pPr>
        <w:pStyle w:val="ConsPlusNormal"/>
        <w:widowControl/>
        <w:ind w:right="22" w:firstLine="0"/>
        <w:jc w:val="both"/>
        <w:rPr>
          <w:rFonts w:ascii="Times New Roman" w:hAnsi="Times New Roman" w:cs="Times New Roman"/>
          <w:sz w:val="28"/>
          <w:szCs w:val="28"/>
        </w:rPr>
      </w:pPr>
      <w:r w:rsidRPr="00BA64ED">
        <w:rPr>
          <w:b/>
          <w:bCs/>
          <w:sz w:val="28"/>
          <w:szCs w:val="28"/>
        </w:rPr>
        <w:t xml:space="preserve">  </w:t>
      </w:r>
      <w:r w:rsidRPr="00BA64ED">
        <w:rPr>
          <w:rFonts w:ascii="Times New Roman" w:hAnsi="Times New Roman" w:cs="Times New Roman"/>
          <w:sz w:val="28"/>
          <w:szCs w:val="28"/>
        </w:rPr>
        <w:t>муниципальные должности Администрации сельского  поселения Чекмагушевский  сельсовет муниципального района Чекмагушевский район Республики Башкортостан  и   должности муниципальной службы Администрации сельского  поселения Чекмагушевский  сельсовет муниципального района Чекмагушевский район Республики Башкортостан согласно перечню муниципальных</w:t>
      </w:r>
      <w:r w:rsidRPr="00BA64ED">
        <w:rPr>
          <w:b/>
          <w:bCs/>
          <w:sz w:val="28"/>
          <w:szCs w:val="28"/>
        </w:rPr>
        <w:t xml:space="preserve"> </w:t>
      </w:r>
      <w:r w:rsidRPr="00BA64ED">
        <w:rPr>
          <w:rFonts w:ascii="Times New Roman" w:hAnsi="Times New Roman" w:cs="Times New Roman"/>
          <w:sz w:val="28"/>
          <w:szCs w:val="28"/>
        </w:rPr>
        <w:t xml:space="preserve">должностей  и   должностей муниципальной службы администрации  сельского  поселения  Чекмагушевский  сельсовет,   замещение которых влечет  за  собой  размещение  сведений  о  доходах,  расходах,  об  имуществе   и  обязательствах   имущественного  характера, также сведения о доходах,  расходах, об имуществе и обязательствах имущественного характера своих супруги (супруга) и несовершеннолетних детей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утвержденному Постановлением  Администрации сельского  поселения Чекмагушевский  сельсовет муниципального района Чекмагушевский район Республики Башкортостан  от 28 марта 2014 года за № 17. </w:t>
      </w:r>
    </w:p>
    <w:p w:rsidR="00E17798" w:rsidRPr="00BA64ED" w:rsidRDefault="00E17798" w:rsidP="00BA64ED">
      <w:pPr>
        <w:pStyle w:val="ConsPlusNormal"/>
        <w:ind w:firstLine="540"/>
        <w:jc w:val="both"/>
        <w:rPr>
          <w:rFonts w:ascii="Times New Roman" w:hAnsi="Times New Roman" w:cs="Times New Roman"/>
          <w:color w:val="000000"/>
          <w:sz w:val="28"/>
          <w:szCs w:val="28"/>
        </w:rPr>
      </w:pPr>
      <w:bookmarkStart w:id="2" w:name="Par49"/>
      <w:bookmarkEnd w:id="2"/>
      <w:r w:rsidRPr="00BA64ED">
        <w:rPr>
          <w:rFonts w:ascii="Times New Roman" w:hAnsi="Times New Roman" w:cs="Times New Roman"/>
          <w:color w:val="000000"/>
          <w:sz w:val="28"/>
          <w:szCs w:val="28"/>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а) перечень объектов недвижимого имущества, принадлежащих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б) перечень транспортных средств, с указанием вида и марки, принадлежащих на праве собственности служащему, его супруге (супругу) и несовершеннолетним детям;</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в) декларированный годовой доход служащего, его супруги (супруга) и несовершеннолетних детей;</w:t>
      </w:r>
    </w:p>
    <w:p w:rsidR="00E17798" w:rsidRPr="00BA64ED" w:rsidRDefault="00E17798" w:rsidP="00BA64ED">
      <w:pPr>
        <w:pStyle w:val="ListParagraph"/>
        <w:ind w:left="0"/>
        <w:jc w:val="both"/>
      </w:pPr>
      <w:r w:rsidRPr="00BA64ED">
        <w:t xml:space="preserve">        </w:t>
      </w:r>
      <w:r w:rsidRPr="00BA64ED">
        <w:rPr>
          <w:spacing w:val="1"/>
        </w:rPr>
        <w:t xml:space="preserve">г) </w:t>
      </w:r>
      <w:r w:rsidRPr="00BA64ED">
        <w:t>сведения об источниках получения средств, за счет которых служащим сельского  поселения  Чекмагушевский  сельсовет  муниципального района Чекмагушевский район Республики Башкортостан,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BA64ED">
        <w:rPr>
          <w:color w:val="FF0000"/>
        </w:rPr>
        <w:t xml:space="preserve"> </w:t>
      </w:r>
      <w:r w:rsidRPr="00BA64ED">
        <w:t xml:space="preserve">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w:t>
      </w:r>
      <w:r w:rsidRPr="00BA64ED">
        <w:rPr>
          <w:spacing w:val="1"/>
        </w:rPr>
        <w:t xml:space="preserve"> если общая сумма таких сделок превышает общий доход </w:t>
      </w:r>
      <w:r w:rsidRPr="00BA64ED">
        <w:t>данного лица и его супруги (супруга) за три последних года, предшествующих отчетному периоду.</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 xml:space="preserve">а) иные сведения (кроме указанных в </w:t>
      </w:r>
      <w:hyperlink r:id="rId7" w:anchor="Par49#Par49" w:tooltip="Ссылка на текущий документ" w:history="1">
        <w:r w:rsidRPr="00BA64ED">
          <w:rPr>
            <w:rStyle w:val="Hyperlink"/>
            <w:rFonts w:ascii="Times New Roman" w:hAnsi="Times New Roman" w:cs="Times New Roman"/>
            <w:color w:val="000000"/>
            <w:sz w:val="28"/>
            <w:szCs w:val="28"/>
            <w:u w:val="none"/>
          </w:rPr>
          <w:t>пункте 2</w:t>
        </w:r>
      </w:hyperlink>
      <w:r w:rsidRPr="00BA64ED">
        <w:rPr>
          <w:rFonts w:ascii="Times New Roman" w:hAnsi="Times New Roman" w:cs="Times New Roman"/>
          <w:color w:val="000000"/>
          <w:sz w:val="28"/>
          <w:szCs w:val="28"/>
        </w:rPr>
        <w:t xml:space="preserve"> настоящего Положения) о доходах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б) персональные данные супруги (супруга), детей и иных членов семьи служащего;</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в) данные, позволяющие определить место жительства, почтовый адрес, телефон и иные индивидуальные средства коммуникации служащего, его супруги (супруга), детей и иных членов семьи;</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г) данные, позволяющие определить местонахождение объектов недвижимого имущества, принадлежащих служащему, его супруге (супругу), детям, иным членам семьи на праве собственности или находящихся в их пользовании;</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д) информацию, отнесенную к государственной тайне или являющуюся конфиденциальной.</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 xml:space="preserve">4. Сведения о доходах, расходах, об имуществе и обязательствах имущественного характера, указанные в </w:t>
      </w:r>
      <w:hyperlink r:id="rId8" w:anchor="Par49#Par49" w:tooltip="Ссылка на текущий документ" w:history="1">
        <w:r w:rsidRPr="00BA64ED">
          <w:rPr>
            <w:rStyle w:val="Hyperlink"/>
            <w:rFonts w:ascii="Times New Roman" w:hAnsi="Times New Roman" w:cs="Times New Roman"/>
            <w:color w:val="000000"/>
            <w:sz w:val="28"/>
            <w:szCs w:val="28"/>
            <w:u w:val="none"/>
          </w:rPr>
          <w:t>пункте 2</w:t>
        </w:r>
      </w:hyperlink>
      <w:r w:rsidRPr="00BA64ED">
        <w:rPr>
          <w:rFonts w:ascii="Times New Roman" w:hAnsi="Times New Roman" w:cs="Times New Roman"/>
          <w:color w:val="000000"/>
          <w:sz w:val="28"/>
          <w:szCs w:val="28"/>
        </w:rPr>
        <w:t xml:space="preserve"> настоящего Положения, за весь период замещения   служащим  должностей, замещение которых ведет за собой  размещение его сведений </w:t>
      </w:r>
      <w:r w:rsidRPr="00BA64ED">
        <w:rPr>
          <w:rFonts w:ascii="Times New Roman" w:hAnsi="Times New Roman" w:cs="Times New Roman"/>
          <w:sz w:val="28"/>
          <w:szCs w:val="28"/>
        </w:rPr>
        <w:t>о  доходах,  расходах,  об  имуществе   и  обязательствах   имущественного  характера,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A64ED">
        <w:rPr>
          <w:rFonts w:ascii="Times New Roman" w:hAnsi="Times New Roman" w:cs="Times New Roman"/>
          <w:color w:val="FF0000"/>
          <w:sz w:val="28"/>
          <w:szCs w:val="28"/>
        </w:rPr>
        <w:t xml:space="preserve">   </w:t>
      </w:r>
      <w:r w:rsidRPr="00BA64ED">
        <w:rPr>
          <w:rFonts w:ascii="Times New Roman" w:hAnsi="Times New Roman" w:cs="Times New Roman"/>
          <w:color w:val="000000"/>
          <w:sz w:val="28"/>
          <w:szCs w:val="28"/>
        </w:rPr>
        <w:t>находятся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и ежегодно обновляются в течение 14 рабочих дней со дня истечения срока, установленного для их подачи.</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r:id="rId9" w:anchor="Par49#Par49" w:tooltip="Ссылка на текущий документ" w:history="1">
        <w:r w:rsidRPr="00BA64ED">
          <w:rPr>
            <w:rStyle w:val="Hyperlink"/>
            <w:rFonts w:ascii="Times New Roman" w:hAnsi="Times New Roman" w:cs="Times New Roman"/>
            <w:color w:val="000000"/>
            <w:sz w:val="28"/>
            <w:szCs w:val="28"/>
            <w:u w:val="none"/>
          </w:rPr>
          <w:t>пункте 2</w:t>
        </w:r>
      </w:hyperlink>
      <w:r w:rsidRPr="00BA64ED">
        <w:rPr>
          <w:rFonts w:ascii="Times New Roman" w:hAnsi="Times New Roman" w:cs="Times New Roman"/>
          <w:color w:val="000000"/>
          <w:sz w:val="28"/>
          <w:szCs w:val="28"/>
        </w:rPr>
        <w:t xml:space="preserve"> настоящего Положения  обеспечивается специалистом  </w:t>
      </w:r>
      <w:r w:rsidRPr="00BA64ED">
        <w:rPr>
          <w:rFonts w:ascii="Times New Roman" w:hAnsi="Times New Roman" w:cs="Times New Roman"/>
          <w:color w:val="000000"/>
          <w:sz w:val="28"/>
          <w:szCs w:val="28"/>
          <w:lang w:val="en-US"/>
        </w:rPr>
        <w:t>I</w:t>
      </w:r>
      <w:r w:rsidRPr="00BA64ED">
        <w:rPr>
          <w:rFonts w:ascii="Times New Roman" w:hAnsi="Times New Roman" w:cs="Times New Roman"/>
          <w:color w:val="000000"/>
          <w:sz w:val="28"/>
          <w:szCs w:val="28"/>
        </w:rPr>
        <w:t xml:space="preserve"> категории  ( по кадрам) Администрации сельского  поселения  Чекмагушевский  сельсовет   муниципального района Чекмагушевский район Республики Башкортостан.</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 xml:space="preserve">6. Специалист </w:t>
      </w:r>
      <w:r w:rsidRPr="00BA64ED">
        <w:rPr>
          <w:rFonts w:ascii="Times New Roman" w:hAnsi="Times New Roman" w:cs="Times New Roman"/>
          <w:color w:val="000000"/>
          <w:sz w:val="28"/>
          <w:szCs w:val="28"/>
          <w:lang w:val="en-US"/>
        </w:rPr>
        <w:t>I</w:t>
      </w:r>
      <w:r w:rsidRPr="00BA64ED">
        <w:rPr>
          <w:rFonts w:ascii="Times New Roman" w:hAnsi="Times New Roman" w:cs="Times New Roman"/>
          <w:color w:val="000000"/>
          <w:sz w:val="28"/>
          <w:szCs w:val="28"/>
        </w:rPr>
        <w:t xml:space="preserve">  категории  (по кадрам)  Администрации сельского  поселения  Чекмагушевский  сельсовет муниципального района Чекмагушевский район Республики Башкортостан:</w:t>
      </w:r>
    </w:p>
    <w:p w:rsidR="00E17798" w:rsidRPr="00BA64ED" w:rsidRDefault="00E17798" w:rsidP="00BA64ED">
      <w:pPr>
        <w:pStyle w:val="ConsPlusNormal"/>
        <w:ind w:firstLine="540"/>
        <w:jc w:val="both"/>
        <w:rPr>
          <w:rFonts w:ascii="Times New Roman" w:hAnsi="Times New Roman" w:cs="Times New Roman"/>
          <w:sz w:val="28"/>
          <w:szCs w:val="28"/>
        </w:rPr>
      </w:pPr>
      <w:r w:rsidRPr="00BA64ED">
        <w:rPr>
          <w:rFonts w:ascii="Times New Roman" w:hAnsi="Times New Roman" w:cs="Times New Roman"/>
          <w:color w:val="000000"/>
          <w:sz w:val="28"/>
          <w:szCs w:val="28"/>
        </w:rPr>
        <w:t xml:space="preserve">а) в 3-дневный срок со дня поступления запроса от </w:t>
      </w:r>
      <w:r w:rsidRPr="00BA64ED">
        <w:rPr>
          <w:rFonts w:ascii="Times New Roman" w:hAnsi="Times New Roman" w:cs="Times New Roman"/>
          <w:sz w:val="28"/>
          <w:szCs w:val="28"/>
        </w:rPr>
        <w:t>средства массовой информации сообщает о нем служащему, в отношении которого поступил запрос;</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sz w:val="28"/>
          <w:szCs w:val="28"/>
        </w:rPr>
        <w:t xml:space="preserve">б) в 7-дневный срок со дня поступления запроса от средства </w:t>
      </w:r>
      <w:r w:rsidRPr="00BA64ED">
        <w:rPr>
          <w:rFonts w:ascii="Times New Roman" w:hAnsi="Times New Roman" w:cs="Times New Roman"/>
          <w:color w:val="000000"/>
          <w:sz w:val="28"/>
          <w:szCs w:val="28"/>
        </w:rPr>
        <w:t xml:space="preserve">массовой информации обеспечивает предоставление ему сведений, указанных в </w:t>
      </w:r>
      <w:hyperlink r:id="rId10" w:anchor="Par49#Par49" w:tooltip="Ссылка на текущий документ" w:history="1">
        <w:r w:rsidRPr="00BA64ED">
          <w:rPr>
            <w:rStyle w:val="Hyperlink"/>
            <w:rFonts w:ascii="Times New Roman" w:hAnsi="Times New Roman" w:cs="Times New Roman"/>
            <w:color w:val="000000"/>
            <w:sz w:val="28"/>
            <w:szCs w:val="28"/>
            <w:u w:val="none"/>
          </w:rPr>
          <w:t>пункте 2</w:t>
        </w:r>
      </w:hyperlink>
      <w:r w:rsidRPr="00BA64ED">
        <w:rPr>
          <w:rFonts w:ascii="Times New Roman" w:hAnsi="Times New Roman" w:cs="Times New Roman"/>
          <w:color w:val="000000"/>
          <w:sz w:val="28"/>
          <w:szCs w:val="28"/>
        </w:rPr>
        <w:t xml:space="preserve"> настоящего Положения, в том случае, если запрашиваемые сведения отсутствуют на официальном сайте.</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 xml:space="preserve">7. Специалист </w:t>
      </w:r>
      <w:r w:rsidRPr="00BA64ED">
        <w:rPr>
          <w:rFonts w:ascii="Times New Roman" w:hAnsi="Times New Roman" w:cs="Times New Roman"/>
          <w:color w:val="000000"/>
          <w:sz w:val="28"/>
          <w:szCs w:val="28"/>
          <w:lang w:val="en-US"/>
        </w:rPr>
        <w:t>I</w:t>
      </w:r>
      <w:r w:rsidRPr="00BA64ED">
        <w:rPr>
          <w:rFonts w:ascii="Times New Roman" w:hAnsi="Times New Roman" w:cs="Times New Roman"/>
          <w:color w:val="000000"/>
          <w:sz w:val="28"/>
          <w:szCs w:val="28"/>
        </w:rPr>
        <w:t xml:space="preserve">  категории  (по кадрам)  Администрации сельского  поселения  Чекмагушевский  сельсовет муниципального района Чекмагушевский район Республики Башкортостан  несет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E17798" w:rsidRPr="00BA64ED" w:rsidRDefault="00E17798" w:rsidP="00BA64ED">
      <w:pPr>
        <w:pStyle w:val="ConsPlusNormal"/>
        <w:ind w:firstLine="540"/>
        <w:jc w:val="both"/>
        <w:rPr>
          <w:rFonts w:ascii="Times New Roman" w:hAnsi="Times New Roman" w:cs="Times New Roman"/>
          <w:color w:val="000000"/>
          <w:sz w:val="28"/>
          <w:szCs w:val="28"/>
        </w:rPr>
      </w:pPr>
    </w:p>
    <w:p w:rsidR="00E17798" w:rsidRPr="00BA64ED" w:rsidRDefault="00E17798" w:rsidP="00BA64ED">
      <w:pPr>
        <w:pStyle w:val="ConsPlusNormal"/>
        <w:ind w:firstLine="540"/>
        <w:jc w:val="both"/>
        <w:rPr>
          <w:rFonts w:ascii="Times New Roman" w:hAnsi="Times New Roman" w:cs="Times New Roman"/>
          <w:color w:val="000000"/>
          <w:sz w:val="28"/>
          <w:szCs w:val="28"/>
        </w:rPr>
      </w:pPr>
    </w:p>
    <w:p w:rsidR="00E17798" w:rsidRPr="00BA64ED" w:rsidRDefault="00E17798" w:rsidP="00BA64ED">
      <w:pPr>
        <w:pStyle w:val="ConsPlusNormal"/>
        <w:ind w:firstLine="540"/>
        <w:jc w:val="both"/>
        <w:rPr>
          <w:rFonts w:ascii="Times New Roman" w:hAnsi="Times New Roman" w:cs="Times New Roman"/>
          <w:color w:val="000000"/>
          <w:sz w:val="28"/>
          <w:szCs w:val="28"/>
        </w:rPr>
      </w:pPr>
    </w:p>
    <w:p w:rsidR="00E17798" w:rsidRPr="00BA64ED" w:rsidRDefault="00E17798" w:rsidP="00BA64ED">
      <w:pPr>
        <w:pStyle w:val="ConsPlusNormal"/>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Управляющий делами                                                      Гимаева М.М.</w:t>
      </w:r>
    </w:p>
    <w:p w:rsidR="00E17798" w:rsidRPr="00BA64ED" w:rsidRDefault="00E17798" w:rsidP="00BA64ED">
      <w:pPr>
        <w:pStyle w:val="ConsPlusNormal"/>
        <w:ind w:firstLine="540"/>
        <w:jc w:val="both"/>
        <w:rPr>
          <w:rFonts w:ascii="Times New Roman" w:hAnsi="Times New Roman" w:cs="Times New Roman"/>
          <w:color w:val="000000"/>
          <w:sz w:val="28"/>
          <w:szCs w:val="28"/>
        </w:rPr>
      </w:pPr>
      <w:r w:rsidRPr="00BA64ED">
        <w:rPr>
          <w:rFonts w:ascii="Times New Roman" w:hAnsi="Times New Roman" w:cs="Times New Roman"/>
          <w:color w:val="000000"/>
          <w:sz w:val="28"/>
          <w:szCs w:val="28"/>
        </w:rPr>
        <w:t xml:space="preserve"> </w:t>
      </w:r>
    </w:p>
    <w:p w:rsidR="00E17798" w:rsidRPr="00BA64ED" w:rsidRDefault="00E17798" w:rsidP="00BA64ED">
      <w:pPr>
        <w:rPr>
          <w:color w:val="000000"/>
        </w:rPr>
      </w:pPr>
    </w:p>
    <w:p w:rsidR="00E17798" w:rsidRPr="00BA64ED" w:rsidRDefault="00E17798" w:rsidP="00BA64ED"/>
    <w:p w:rsidR="00E17798" w:rsidRDefault="00E17798" w:rsidP="009F6983">
      <w:pPr>
        <w:pStyle w:val="a"/>
        <w:tabs>
          <w:tab w:val="left" w:pos="851"/>
        </w:tabs>
        <w:spacing w:after="0"/>
        <w:ind w:left="-360"/>
        <w:jc w:val="both"/>
        <w:rPr>
          <w:rFonts w:ascii="Times New Roman" w:hAnsi="Times New Roman" w:cs="Times New Roman"/>
          <w:sz w:val="28"/>
          <w:szCs w:val="28"/>
        </w:rPr>
      </w:pPr>
    </w:p>
    <w:p w:rsidR="00E17798" w:rsidRDefault="00E17798" w:rsidP="009F6983">
      <w:pPr>
        <w:pStyle w:val="a"/>
        <w:tabs>
          <w:tab w:val="left" w:pos="851"/>
        </w:tabs>
        <w:spacing w:after="0"/>
        <w:ind w:left="-360"/>
        <w:jc w:val="both"/>
        <w:rPr>
          <w:rFonts w:ascii="Times New Roman" w:hAnsi="Times New Roman" w:cs="Times New Roman"/>
          <w:sz w:val="28"/>
          <w:szCs w:val="28"/>
        </w:rPr>
      </w:pPr>
    </w:p>
    <w:p w:rsidR="00E17798" w:rsidRDefault="00E17798" w:rsidP="009F6983">
      <w:pPr>
        <w:pStyle w:val="ListParagraph"/>
        <w:rPr>
          <w:sz w:val="24"/>
          <w:szCs w:val="24"/>
        </w:rPr>
      </w:pPr>
    </w:p>
    <w:sectPr w:rsidR="00E17798" w:rsidSect="007B783A">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768"/>
    <w:rsid w:val="00015A18"/>
    <w:rsid w:val="0002119A"/>
    <w:rsid w:val="0003740E"/>
    <w:rsid w:val="00050A79"/>
    <w:rsid w:val="00052575"/>
    <w:rsid w:val="00090D9E"/>
    <w:rsid w:val="0009580F"/>
    <w:rsid w:val="00097E4E"/>
    <w:rsid w:val="000E56CB"/>
    <w:rsid w:val="000F0E9F"/>
    <w:rsid w:val="000F4CB7"/>
    <w:rsid w:val="00110563"/>
    <w:rsid w:val="00126123"/>
    <w:rsid w:val="00140139"/>
    <w:rsid w:val="0014063B"/>
    <w:rsid w:val="001A15BA"/>
    <w:rsid w:val="001C5457"/>
    <w:rsid w:val="001C693E"/>
    <w:rsid w:val="001D4353"/>
    <w:rsid w:val="001F37D7"/>
    <w:rsid w:val="002014C1"/>
    <w:rsid w:val="0020393E"/>
    <w:rsid w:val="002049BE"/>
    <w:rsid w:val="00206CD2"/>
    <w:rsid w:val="00214083"/>
    <w:rsid w:val="00215A7B"/>
    <w:rsid w:val="00246C63"/>
    <w:rsid w:val="00250361"/>
    <w:rsid w:val="00262A5D"/>
    <w:rsid w:val="002660A5"/>
    <w:rsid w:val="002732FB"/>
    <w:rsid w:val="00282555"/>
    <w:rsid w:val="00285D0A"/>
    <w:rsid w:val="00287E20"/>
    <w:rsid w:val="00290D44"/>
    <w:rsid w:val="00294A6C"/>
    <w:rsid w:val="0029591E"/>
    <w:rsid w:val="002A53DE"/>
    <w:rsid w:val="002C4065"/>
    <w:rsid w:val="002E5DA1"/>
    <w:rsid w:val="002F32DF"/>
    <w:rsid w:val="00320696"/>
    <w:rsid w:val="0032521D"/>
    <w:rsid w:val="00327EDA"/>
    <w:rsid w:val="00332A4E"/>
    <w:rsid w:val="00335CFE"/>
    <w:rsid w:val="00355D65"/>
    <w:rsid w:val="003806C2"/>
    <w:rsid w:val="003904ED"/>
    <w:rsid w:val="00395BB2"/>
    <w:rsid w:val="003A3DD2"/>
    <w:rsid w:val="003B3C7F"/>
    <w:rsid w:val="003B49B1"/>
    <w:rsid w:val="003C6806"/>
    <w:rsid w:val="003D191E"/>
    <w:rsid w:val="0040017F"/>
    <w:rsid w:val="00411124"/>
    <w:rsid w:val="004270C4"/>
    <w:rsid w:val="00436EBA"/>
    <w:rsid w:val="00442FC0"/>
    <w:rsid w:val="00450B33"/>
    <w:rsid w:val="00457915"/>
    <w:rsid w:val="004611AB"/>
    <w:rsid w:val="00467155"/>
    <w:rsid w:val="00477E71"/>
    <w:rsid w:val="0048005A"/>
    <w:rsid w:val="00483148"/>
    <w:rsid w:val="00483CE0"/>
    <w:rsid w:val="004D1597"/>
    <w:rsid w:val="004F4FD6"/>
    <w:rsid w:val="004F74F9"/>
    <w:rsid w:val="005240F2"/>
    <w:rsid w:val="00524A64"/>
    <w:rsid w:val="00525808"/>
    <w:rsid w:val="00533B46"/>
    <w:rsid w:val="00541571"/>
    <w:rsid w:val="0055411F"/>
    <w:rsid w:val="005569D6"/>
    <w:rsid w:val="00563039"/>
    <w:rsid w:val="00581DE0"/>
    <w:rsid w:val="00591515"/>
    <w:rsid w:val="00591B78"/>
    <w:rsid w:val="005960A9"/>
    <w:rsid w:val="00596F3F"/>
    <w:rsid w:val="005A7276"/>
    <w:rsid w:val="005B2BD4"/>
    <w:rsid w:val="005B3BC7"/>
    <w:rsid w:val="005D2124"/>
    <w:rsid w:val="005E160F"/>
    <w:rsid w:val="005F2215"/>
    <w:rsid w:val="005F4477"/>
    <w:rsid w:val="00611D69"/>
    <w:rsid w:val="00621528"/>
    <w:rsid w:val="00631670"/>
    <w:rsid w:val="006375C9"/>
    <w:rsid w:val="006522B5"/>
    <w:rsid w:val="00652F1B"/>
    <w:rsid w:val="00663630"/>
    <w:rsid w:val="0067194C"/>
    <w:rsid w:val="00673196"/>
    <w:rsid w:val="00697144"/>
    <w:rsid w:val="006A4BC4"/>
    <w:rsid w:val="006A6E4D"/>
    <w:rsid w:val="006B1437"/>
    <w:rsid w:val="006B5B71"/>
    <w:rsid w:val="006C1FD7"/>
    <w:rsid w:val="006C442A"/>
    <w:rsid w:val="006D0270"/>
    <w:rsid w:val="00700384"/>
    <w:rsid w:val="007036F1"/>
    <w:rsid w:val="0070798B"/>
    <w:rsid w:val="00713503"/>
    <w:rsid w:val="00717ADA"/>
    <w:rsid w:val="0072575D"/>
    <w:rsid w:val="007825FD"/>
    <w:rsid w:val="007A0566"/>
    <w:rsid w:val="007A4F9E"/>
    <w:rsid w:val="007B1FA1"/>
    <w:rsid w:val="007B783A"/>
    <w:rsid w:val="007C7026"/>
    <w:rsid w:val="007C74D9"/>
    <w:rsid w:val="008007B0"/>
    <w:rsid w:val="00801403"/>
    <w:rsid w:val="00802D55"/>
    <w:rsid w:val="00807E35"/>
    <w:rsid w:val="008157CF"/>
    <w:rsid w:val="00831F67"/>
    <w:rsid w:val="00837D9C"/>
    <w:rsid w:val="00841ADA"/>
    <w:rsid w:val="00864B0F"/>
    <w:rsid w:val="00865F82"/>
    <w:rsid w:val="008774A6"/>
    <w:rsid w:val="00895553"/>
    <w:rsid w:val="008B0F20"/>
    <w:rsid w:val="008C6D5C"/>
    <w:rsid w:val="008D0B62"/>
    <w:rsid w:val="008D3CC9"/>
    <w:rsid w:val="008E40B3"/>
    <w:rsid w:val="008F7947"/>
    <w:rsid w:val="00917AD2"/>
    <w:rsid w:val="00923D70"/>
    <w:rsid w:val="00925190"/>
    <w:rsid w:val="009324C1"/>
    <w:rsid w:val="0095746E"/>
    <w:rsid w:val="0096562B"/>
    <w:rsid w:val="00975865"/>
    <w:rsid w:val="0097589D"/>
    <w:rsid w:val="00977C80"/>
    <w:rsid w:val="00982740"/>
    <w:rsid w:val="00993DE5"/>
    <w:rsid w:val="009B60D4"/>
    <w:rsid w:val="009C518F"/>
    <w:rsid w:val="009D428B"/>
    <w:rsid w:val="009E0EC8"/>
    <w:rsid w:val="009F0FF2"/>
    <w:rsid w:val="009F3AB0"/>
    <w:rsid w:val="009F664F"/>
    <w:rsid w:val="009F6983"/>
    <w:rsid w:val="00A060D6"/>
    <w:rsid w:val="00A07CF1"/>
    <w:rsid w:val="00A14A29"/>
    <w:rsid w:val="00A366B9"/>
    <w:rsid w:val="00A72476"/>
    <w:rsid w:val="00A9469C"/>
    <w:rsid w:val="00A952C2"/>
    <w:rsid w:val="00AA4521"/>
    <w:rsid w:val="00AA7179"/>
    <w:rsid w:val="00AC13E3"/>
    <w:rsid w:val="00AD4268"/>
    <w:rsid w:val="00AD7DF6"/>
    <w:rsid w:val="00AE2FF4"/>
    <w:rsid w:val="00AF3AA7"/>
    <w:rsid w:val="00B02591"/>
    <w:rsid w:val="00B03CE1"/>
    <w:rsid w:val="00B10421"/>
    <w:rsid w:val="00B11D1E"/>
    <w:rsid w:val="00B13755"/>
    <w:rsid w:val="00B14E1F"/>
    <w:rsid w:val="00B1762A"/>
    <w:rsid w:val="00B40F0D"/>
    <w:rsid w:val="00B43626"/>
    <w:rsid w:val="00B52DD8"/>
    <w:rsid w:val="00B601C2"/>
    <w:rsid w:val="00B65EFC"/>
    <w:rsid w:val="00B679D0"/>
    <w:rsid w:val="00B74E05"/>
    <w:rsid w:val="00B831CB"/>
    <w:rsid w:val="00B90CC9"/>
    <w:rsid w:val="00B91D6A"/>
    <w:rsid w:val="00B936DF"/>
    <w:rsid w:val="00BA64ED"/>
    <w:rsid w:val="00BB2AD1"/>
    <w:rsid w:val="00BB4F58"/>
    <w:rsid w:val="00BB6DF3"/>
    <w:rsid w:val="00BC0A03"/>
    <w:rsid w:val="00BC3F5C"/>
    <w:rsid w:val="00BD315C"/>
    <w:rsid w:val="00BE37CA"/>
    <w:rsid w:val="00BF1686"/>
    <w:rsid w:val="00BF5A8C"/>
    <w:rsid w:val="00C0371E"/>
    <w:rsid w:val="00C10B17"/>
    <w:rsid w:val="00C1280D"/>
    <w:rsid w:val="00C15245"/>
    <w:rsid w:val="00C22DFE"/>
    <w:rsid w:val="00C475F3"/>
    <w:rsid w:val="00C57395"/>
    <w:rsid w:val="00C5793D"/>
    <w:rsid w:val="00C81C66"/>
    <w:rsid w:val="00C8419D"/>
    <w:rsid w:val="00CA7078"/>
    <w:rsid w:val="00CB6E1B"/>
    <w:rsid w:val="00CD0AFC"/>
    <w:rsid w:val="00CE0672"/>
    <w:rsid w:val="00D15035"/>
    <w:rsid w:val="00D20802"/>
    <w:rsid w:val="00D245C8"/>
    <w:rsid w:val="00D24C6C"/>
    <w:rsid w:val="00D3441E"/>
    <w:rsid w:val="00D35808"/>
    <w:rsid w:val="00D61FE7"/>
    <w:rsid w:val="00D62212"/>
    <w:rsid w:val="00D71B1E"/>
    <w:rsid w:val="00D845B9"/>
    <w:rsid w:val="00DC1241"/>
    <w:rsid w:val="00DE33EE"/>
    <w:rsid w:val="00DE3FD6"/>
    <w:rsid w:val="00E0023E"/>
    <w:rsid w:val="00E06616"/>
    <w:rsid w:val="00E17798"/>
    <w:rsid w:val="00E26A05"/>
    <w:rsid w:val="00E334CD"/>
    <w:rsid w:val="00E36C51"/>
    <w:rsid w:val="00E5744F"/>
    <w:rsid w:val="00E620AE"/>
    <w:rsid w:val="00E622D4"/>
    <w:rsid w:val="00E630DA"/>
    <w:rsid w:val="00E633CE"/>
    <w:rsid w:val="00E70790"/>
    <w:rsid w:val="00E77BE1"/>
    <w:rsid w:val="00EA148C"/>
    <w:rsid w:val="00EA5774"/>
    <w:rsid w:val="00EC0ECC"/>
    <w:rsid w:val="00ED0F03"/>
    <w:rsid w:val="00ED757F"/>
    <w:rsid w:val="00EE5E2C"/>
    <w:rsid w:val="00EF7CB4"/>
    <w:rsid w:val="00F0684E"/>
    <w:rsid w:val="00F16112"/>
    <w:rsid w:val="00F222C0"/>
    <w:rsid w:val="00F74157"/>
    <w:rsid w:val="00F77B9D"/>
    <w:rsid w:val="00F84B2B"/>
    <w:rsid w:val="00F94728"/>
    <w:rsid w:val="00FA1237"/>
    <w:rsid w:val="00FB22A4"/>
    <w:rsid w:val="00FB38B8"/>
    <w:rsid w:val="00FB4A02"/>
    <w:rsid w:val="00FB4BA1"/>
    <w:rsid w:val="00FB56BC"/>
    <w:rsid w:val="00FB5875"/>
    <w:rsid w:val="00FC4C2C"/>
    <w:rsid w:val="00FD1F16"/>
    <w:rsid w:val="00FE3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character" w:styleId="Hyperlink">
    <w:name w:val="Hyperlink"/>
    <w:basedOn w:val="DefaultParagraphFont"/>
    <w:uiPriority w:val="99"/>
    <w:rsid w:val="00BA64ED"/>
    <w:rPr>
      <w:color w:val="0000FF"/>
      <w:u w:val="single"/>
    </w:rPr>
  </w:style>
  <w:style w:type="character" w:customStyle="1" w:styleId="3">
    <w:name w:val="Основной текст (3)_"/>
    <w:basedOn w:val="DefaultParagraphFont"/>
    <w:link w:val="30"/>
    <w:uiPriority w:val="99"/>
    <w:locked/>
    <w:rsid w:val="00BA64ED"/>
    <w:rPr>
      <w:b/>
      <w:bCs/>
      <w:sz w:val="27"/>
      <w:szCs w:val="27"/>
      <w:shd w:val="clear" w:color="auto" w:fill="FFFFFF"/>
    </w:rPr>
  </w:style>
  <w:style w:type="paragraph" w:customStyle="1" w:styleId="30">
    <w:name w:val="Основной текст (3)"/>
    <w:basedOn w:val="Normal"/>
    <w:link w:val="3"/>
    <w:uiPriority w:val="99"/>
    <w:rsid w:val="00BA64ED"/>
    <w:pPr>
      <w:widowControl w:val="0"/>
      <w:shd w:val="clear" w:color="auto" w:fill="FFFFFF"/>
      <w:spacing w:before="240" w:after="600" w:line="317" w:lineRule="exact"/>
      <w:jc w:val="center"/>
    </w:pPr>
    <w:rPr>
      <w:rFonts w:eastAsia="Calibri"/>
      <w:b/>
      <w:bCs/>
      <w:noProof/>
      <w:sz w:val="27"/>
      <w:szCs w:val="27"/>
      <w:shd w:val="clear" w:color="auto" w:fill="FFFFFF"/>
      <w:lang w:val="ru-RU" w:eastAsia="ru-RU"/>
    </w:rPr>
  </w:style>
  <w:style w:type="paragraph" w:customStyle="1" w:styleId="listparagraphcxsplast">
    <w:name w:val="listparagraphcxsplast"/>
    <w:basedOn w:val="Normal"/>
    <w:uiPriority w:val="99"/>
    <w:rsid w:val="00BA64ED"/>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14910924">
      <w:marLeft w:val="0"/>
      <w:marRight w:val="0"/>
      <w:marTop w:val="0"/>
      <w:marBottom w:val="0"/>
      <w:divBdr>
        <w:top w:val="none" w:sz="0" w:space="0" w:color="auto"/>
        <w:left w:val="none" w:sz="0" w:space="0" w:color="auto"/>
        <w:bottom w:val="none" w:sz="0" w:space="0" w:color="auto"/>
        <w:right w:val="none" w:sz="0" w:space="0" w:color="auto"/>
      </w:divBdr>
    </w:div>
    <w:div w:id="1114910925">
      <w:marLeft w:val="0"/>
      <w:marRight w:val="0"/>
      <w:marTop w:val="0"/>
      <w:marBottom w:val="0"/>
      <w:divBdr>
        <w:top w:val="none" w:sz="0" w:space="0" w:color="auto"/>
        <w:left w:val="none" w:sz="0" w:space="0" w:color="auto"/>
        <w:bottom w:val="none" w:sz="0" w:space="0" w:color="auto"/>
        <w:right w:val="none" w:sz="0" w:space="0" w:color="auto"/>
      </w:divBdr>
    </w:div>
    <w:div w:id="1114910926">
      <w:marLeft w:val="0"/>
      <w:marRight w:val="0"/>
      <w:marTop w:val="0"/>
      <w:marBottom w:val="0"/>
      <w:divBdr>
        <w:top w:val="none" w:sz="0" w:space="0" w:color="auto"/>
        <w:left w:val="none" w:sz="0" w:space="0" w:color="auto"/>
        <w:bottom w:val="none" w:sz="0" w:space="0" w:color="auto"/>
        <w:right w:val="none" w:sz="0" w:space="0" w:color="auto"/>
      </w:divBdr>
    </w:div>
    <w:div w:id="1114910927">
      <w:marLeft w:val="0"/>
      <w:marRight w:val="0"/>
      <w:marTop w:val="0"/>
      <w:marBottom w:val="0"/>
      <w:divBdr>
        <w:top w:val="none" w:sz="0" w:space="0" w:color="auto"/>
        <w:left w:val="none" w:sz="0" w:space="0" w:color="auto"/>
        <w:bottom w:val="none" w:sz="0" w:space="0" w:color="auto"/>
        <w:right w:val="none" w:sz="0" w:space="0" w:color="auto"/>
      </w:divBdr>
    </w:div>
    <w:div w:id="1114910928">
      <w:marLeft w:val="0"/>
      <w:marRight w:val="0"/>
      <w:marTop w:val="0"/>
      <w:marBottom w:val="0"/>
      <w:divBdr>
        <w:top w:val="none" w:sz="0" w:space="0" w:color="auto"/>
        <w:left w:val="none" w:sz="0" w:space="0" w:color="auto"/>
        <w:bottom w:val="none" w:sz="0" w:space="0" w:color="auto"/>
        <w:right w:val="none" w:sz="0" w:space="0" w:color="auto"/>
      </w:divBdr>
    </w:div>
    <w:div w:id="1114910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Q1\Local%20Settings\Temp\Rar$DI09.391\&#1054;&#1073;%20&#1091;&#1090;&#1074;&#1077;&#1088;&#1078;&#1076;&#1077;&#1085;&#1080;&#1080;%20&#1087;&#1086;&#1083;&#1086;&#1078;&#1077;&#1085;&#1080;&#1103;%20&#1086;%20&#1087;&#1086;&#1088;&#1103;&#1076;&#1082;&#1077;%20&#1088;&#1072;&#1079;&#1084;&#1077;&#1097;&#1077;&#1085;&#1080;&#1103;%20&#1089;&#1074;&#1077;&#1076;&#1077;&#1085;&#1080;&#1081;.doc" TargetMode="External"/><Relationship Id="rId3" Type="http://schemas.openxmlformats.org/officeDocument/2006/relationships/settings" Target="settings.xml"/><Relationship Id="rId7" Type="http://schemas.openxmlformats.org/officeDocument/2006/relationships/hyperlink" Target="file:///C:\Users\Q1\Local%20Settings\Temp\Rar$DI09.391\&#1054;&#1073;%20&#1091;&#1090;&#1074;&#1077;&#1088;&#1078;&#1076;&#1077;&#1085;&#1080;&#1080;%20&#1087;&#1086;&#1083;&#1086;&#1078;&#1077;&#1085;&#1080;&#1103;%20&#1086;%20&#1087;&#1086;&#1088;&#1103;&#1076;&#1082;&#1077;%20&#1088;&#1072;&#1079;&#1084;&#1077;&#1097;&#1077;&#1085;&#1080;&#1103;%20&#1089;&#1074;&#1077;&#1076;&#1077;&#1085;&#1080;&#108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Q1\Local%20Settings\Temp\Rar$DI09.391\&#1054;&#1073;%20&#1091;&#1090;&#1074;&#1077;&#1088;&#1078;&#1076;&#1077;&#1085;&#1080;&#1080;%20&#1087;&#1086;&#1083;&#1086;&#1078;&#1077;&#1085;&#1080;&#1103;%20&#1086;%20&#1087;&#1086;&#1088;&#1103;&#1076;&#1082;&#1077;%20&#1088;&#1072;&#1079;&#1084;&#1077;&#1097;&#1077;&#1085;&#1080;&#1103;%20&#1089;&#1074;&#1077;&#1076;&#1077;&#1085;&#1080;&#1081;.do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Q1\Local%20Settings\Temp\Rar$DI09.391\&#1054;&#1073;%20&#1091;&#1090;&#1074;&#1077;&#1088;&#1078;&#1076;&#1077;&#1085;&#1080;&#1080;%20&#1087;&#1086;&#1083;&#1086;&#1078;&#1077;&#1085;&#1080;&#1103;%20&#1086;%20&#1087;&#1086;&#1088;&#1103;&#1076;&#1082;&#1077;%20&#1088;&#1072;&#1079;&#1084;&#1077;&#1097;&#1077;&#1085;&#1080;&#1103;%20&#1089;&#1074;&#1077;&#1076;&#1077;&#1085;&#1080;&#1081;.doc" TargetMode="External"/><Relationship Id="rId4" Type="http://schemas.openxmlformats.org/officeDocument/2006/relationships/webSettings" Target="webSettings.xml"/><Relationship Id="rId9" Type="http://schemas.openxmlformats.org/officeDocument/2006/relationships/hyperlink" Target="file:///C:\Users\Q1\Local%20Settings\Temp\Rar$DI09.391\&#1054;&#1073;%20&#1091;&#1090;&#1074;&#1077;&#1088;&#1078;&#1076;&#1077;&#1085;&#1080;&#1080;%20&#1087;&#1086;&#1083;&#1086;&#1078;&#1077;&#1085;&#1080;&#1103;%20&#1086;%20&#1087;&#1086;&#1088;&#1103;&#1076;&#1082;&#1077;%20&#1088;&#1072;&#1079;&#1084;&#1077;&#1097;&#1077;&#1085;&#1080;&#1103;%20&#1089;&#1074;&#1077;&#1076;&#1077;&#1085;&#1080;&#10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1800</Words>
  <Characters>10260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5</cp:revision>
  <cp:lastPrinted>2017-08-22T05:21:00Z</cp:lastPrinted>
  <dcterms:created xsi:type="dcterms:W3CDTF">2017-08-23T04:37:00Z</dcterms:created>
  <dcterms:modified xsi:type="dcterms:W3CDTF">2017-09-04T05:52:00Z</dcterms:modified>
</cp:coreProperties>
</file>