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B" w:rsidRPr="007341BB" w:rsidRDefault="007341BB" w:rsidP="009C09D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с. Чекмагуш, ул. Ленина, 55, актовый зал, </w:t>
      </w:r>
      <w:r w:rsidR="008D423C" w:rsidRPr="008D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F1AF9" w:rsidRPr="00814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D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FF1AF9" w:rsidRPr="00063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D9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</w:t>
      </w:r>
      <w:r w:rsidR="00FF1AF9" w:rsidRPr="0073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 w:rsidR="00DB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91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="00FF1AF9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открытый по составу участников аукцион на право заключения договора аренды земельного участка без права возведения капитальных строений.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 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аукциона-Комитет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</w:t>
      </w:r>
    </w:p>
    <w:p w:rsidR="00351772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Аукцион проводится на основании Земельного кодекса Российской Федерации, 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D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собственностью Министерства земельных и имущественных отношений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423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A6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423C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№38</w:t>
      </w:r>
      <w:r w:rsidR="008D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24.05.2021</w:t>
      </w:r>
    </w:p>
    <w:p w:rsidR="007341BB" w:rsidRPr="00B31ABF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Лот№1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 аренды земельного участка по адресу: </w:t>
      </w:r>
      <w:r w:rsidR="0082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gramStart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ул.Архитектурная</w:t>
      </w:r>
      <w:proofErr w:type="spellEnd"/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02:51: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080355:164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9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м., разрешенное использование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музеи, выставочные залы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мемориальные комплексы,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земель: земли 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(размер ежегодной арендной платы) –</w:t>
      </w:r>
      <w:r w:rsidR="00C2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4900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тысячи </w:t>
      </w:r>
      <w:r w:rsidR="00697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начальной цены Предмета аукциона) – </w:t>
      </w:r>
      <w:r w:rsidR="00162D3A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985D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85D6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16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985D6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A62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(9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аукциона) 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4410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98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четыреста десять</w:t>
      </w:r>
      <w:r w:rsidR="009640B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CC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аренды земельного участка –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D9208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использования земельного участка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341BB" w:rsidRPr="00E43F1D" w:rsidRDefault="007341BB" w:rsidP="00893E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обременениях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43F1D"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ЕГРН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 объекта капитального строительства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«21» декабря 201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72" w:rsidRP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информацию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Газпромгазораспределение</w:t>
      </w:r>
      <w:proofErr w:type="spellEnd"/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Уфа» в </w:t>
      </w:r>
      <w:proofErr w:type="spellStart"/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ефтекамске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нагрузка объекта (максимальный часовой расход газа): </w:t>
      </w:r>
      <w:r w:rsidR="00351772" w:rsidRPr="00351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="00351772" w:rsidRP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517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 Источник газоснабжения: ГРС Чекмагуш</w:t>
      </w:r>
      <w:r w:rsidRP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ЧМУП по водоснабжению.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5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участке отсутствует водоснабжение, обеспечение водой в настоящий момент невозможно.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Чекмагушэлектросеть</w:t>
      </w:r>
      <w:proofErr w:type="spellEnd"/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мощности 15,0 кВ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т, электроснабжение возможно осуществить от Ф317-04 ТП-3067</w:t>
      </w:r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технологического присоединения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 Названные Правила ТП определяют  порядок технологического присоединения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 к электрическим сетям, регламентируют процедуру присоединения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сетевой организации, определяют существенные условия договора об осуществлении технологического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присоединения (в том числе и стоимость работ), устанавливают требования к выдаче технических условий. В соответствии с Федеральным законом от 26.06.2003г. №35-ФЗ «Об электроэнергетике» и с п.6 «Правил технологического присоединения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энергии» уст. Постановлением Правительства РФ от 27.12.2004г. №861 (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20.12.2012г. №1354), технологическое присоединение осуществляется на основании договора, заключаемого между сетевой организацией и юридическим лицом или физическим лицом. Согласно п.16 выше указанных «Правил…» перечень мероприятий по технологическому присоединению и обязательствам сторон по их выполнению определяется в технических условиях, которые являются неотъемлемой частью договора. </w:t>
      </w:r>
    </w:p>
    <w:p w:rsid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Водоотведение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Централизованной системы водоотведения не имеется. </w:t>
      </w:r>
    </w:p>
    <w:p w:rsidR="00B31ABF" w:rsidRDefault="00B31ABF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Лот№2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 аренды земельного участка по адресу: Республика  Башкортостан,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gram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д.17/1б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02:51: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080322:409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разрешенное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в полностью закрытых строениях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(размер ежегодной арендной платы)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671,00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семьдесят один)  рубль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начальной цены Предмета аукциона)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 (двадцать) рублей.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(90 % начальной цены Предмета аукциона)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604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четыре)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2 (</w:t>
      </w:r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(шесть) месяцев 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использования земельного участка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обременениях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выпиской из ЕГРН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 объекта капитального строительства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«21» декабря 2010 г. № 225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ПАО «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Газпромгазораспределение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Уфа» в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ефтекамске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максимальная нагрузка объекта (максимальный часовой расход газа): </w:t>
      </w:r>
      <w:r w:rsidRPr="00E43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</w:t>
      </w:r>
      <w:r w:rsidRPr="00E43F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/час. Источник газоснабжения: ГРС Чекмагуш.</w:t>
      </w:r>
    </w:p>
    <w:p w:rsidR="00466852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Водоснабжение.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выдавшая информацию – ЧМУП по водоснабжению.  </w:t>
      </w:r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расход водопотребления: на хозяйственно-бытовые нужды, согласно утвержденным нормам. Требуемый </w:t>
      </w:r>
      <w:proofErr w:type="spellStart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</w:t>
      </w:r>
      <w:proofErr w:type="spellEnd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подключения: 3-6 атм. Подключение земельного </w:t>
      </w:r>
      <w:proofErr w:type="gramStart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кольцевого водопровода </w:t>
      </w:r>
      <w:r w:rsidR="0038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=160мм по улице Ленина. Водопровод выполнить из металлопластиковых или полиэтиленовых труб, рассчитанных на давление не менее 6 атм. Глубину заложенности водопровода принять не менее 1,8 м, на месте врезки оборудовать </w:t>
      </w:r>
      <w:proofErr w:type="gramStart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="0038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 диаметром не менее 1000 мм с запорной арматурой. Колодцы закрыть железобетонной крышкой</w:t>
      </w:r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металлическим люком, спуск в колодец оборудовать металлической лестницей. Перед началом работ согласовать с соответствующими организациями  с оформлением ордера на производство земляных работ.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proofErr w:type="gram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мощности </w:t>
      </w:r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66852" w:rsidRP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6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="0046685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категории надежности электроснабжения для электроснабжения указанного выше объекта может быть осуществлен от ТП-10/0.4 кВ Ҡ7622П фид. 317-14 ПС 110/10 кВ </w:t>
      </w:r>
      <w:r w:rsidR="004668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85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Райцентр путем сроительства новых электросетевых объектов в рамках подлежащего заключению договора технологического присоединения. 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технологического присоединения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 к электрическим сетям 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регламентирован Правилами технологического присоединения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(далее – Правила ТП). Названные Правила ТП определяют  порядок технологического присоединения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 к электрическим сетям, регламентируют процедуру присоединения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сетевой организации, определяют существенные условия договора об осуществлении технологического присоединения (в том числе и стоимость работ), устанавливают требования к выдаче технических условий. В соответствии с Федеральным законом от 26.06.2003г. №35-ФЗ «Об электроэнергетике» и с п.6 «Правил технологического присоединения 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энергии» уст. Постановлением Правительства РФ от 27.12.2004г. №861 (</w:t>
      </w:r>
      <w:proofErr w:type="spell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20.12.2012г. №1354), технологическое присоединение осуществляется на основании договора, заключаемого между сетевой организацией и юридическим лицом или физическим лицом. Согласно п.16 выше указанных «Правил…» перечень мероприятий по технологическому присоединению и обязательствам сторон по их выполнению определяется в технических условиях, которые являются неотъемлемой частью договора. </w:t>
      </w:r>
    </w:p>
    <w:p w:rsidR="00E43F1D" w:rsidRPr="00E43F1D" w:rsidRDefault="00E43F1D" w:rsidP="00E43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Водоотведение</w:t>
      </w:r>
      <w:r w:rsidRPr="00E4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Централизованной системы водоотведения не имеется. </w:t>
      </w:r>
    </w:p>
    <w:p w:rsidR="00E43F1D" w:rsidRPr="007341BB" w:rsidRDefault="00E43F1D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 возврата задатка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BC46DF" w:rsidRPr="00BC46DF" w:rsidRDefault="007341BB" w:rsidP="00BC46D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BC46DF"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финансов РБ </w:t>
      </w:r>
    </w:p>
    <w:p w:rsidR="009C09D1" w:rsidRPr="007341BB" w:rsidRDefault="00BC46DF" w:rsidP="00BC46D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№ 03222643800000000100, к/с № 40102810045370000067 ИНН 0274045532 КПП 027401001 БИК 018073401 ОКТМО 80656470 Отделение-НБ Республика Башкортостан банка России // УФК по Республике Башкортостан г. Уфа, Министерство финансов  РБ (</w:t>
      </w:r>
      <w:proofErr w:type="spellStart"/>
      <w:r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Минземимущество</w:t>
      </w:r>
      <w:proofErr w:type="spellEnd"/>
      <w:r w:rsidRPr="00BC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 л/с 05110110010)</w:t>
      </w:r>
      <w:r w:rsidR="007341B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платежа: Задаток за участие в аукционе, </w:t>
      </w:r>
      <w:proofErr w:type="gramStart"/>
      <w:r w:rsidR="007341B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</w:t>
      </w:r>
      <w:proofErr w:type="gramEnd"/>
      <w:r w:rsidR="007341B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12.07.2021 лот №_____</w:t>
      </w:r>
      <w:r w:rsidR="007341B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        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приема заявки на участие в аукционе, адрес места ее приема, дата и время начала и окончания приема заявок на участие в аукционе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 заявок на участие в аукционе будет проводиться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 по </w:t>
      </w:r>
      <w:r w:rsidR="00B31ABF" w:rsidRP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99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включительно с 9 часов 00 минут до 17 часов 00 минут (местное время)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Чекмагуш, ул. Ленина, д.53, каб.18.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70627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участников аукциона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аукциона будут определены </w:t>
      </w:r>
    </w:p>
    <w:p w:rsidR="007341BB" w:rsidRPr="007341BB" w:rsidRDefault="00B31ABF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7341BB"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7341BB"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 14</w:t>
      </w:r>
      <w:r w:rsidR="00D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7341BB"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proofErr w:type="gramStart"/>
      <w:r w:rsidR="007341BB"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7341BB"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местное время)</w:t>
      </w:r>
      <w:r w:rsidR="007341BB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Чекмагуш, ул. Ленина, д.55, актовый зал.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подведения итогов аукциона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B31ABF" w:rsidRP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63C7E" w:rsidRPr="0072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2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с. Чекмагуш, ул. Ленина, 55, актовый зал.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341BB" w:rsidRPr="00BA7389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</w:t>
      </w:r>
      <w:bookmarkStart w:id="0" w:name="_GoBack"/>
      <w:bookmarkEnd w:id="0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</w:t>
      </w:r>
      <w:r w:rsidR="00B31ABF" w:rsidRP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</w:t>
      </w:r>
      <w:proofErr w:type="spellStart"/>
      <w:r w:rsidR="00B31ABF" w:rsidRP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="00B31ABF" w:rsidRP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</w:t>
      </w:r>
      <w:r w:rsidR="00B31ABF"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726F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рабочим дням с 09 -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ч. 00 мин. по адресу: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53, каб.18, тел. 3-18-06. Дата и время осмотра земельных участков согласовывается с заявителем. </w:t>
      </w:r>
      <w:proofErr w:type="gramStart"/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заявки, проект договора размещены на </w:t>
      </w:r>
      <w:r w:rsidR="00BA7389" w:rsidRPr="00BA7389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</w:t>
      </w:r>
      <w:r w:rsidR="00BA7389" w:rsidRPr="00BA7389">
        <w:rPr>
          <w:rFonts w:ascii="Trebuchet MS" w:eastAsia="Times New Roman" w:hAnsi="Trebuchet MS" w:cs="Times New Roman"/>
          <w:bCs/>
          <w:color w:val="22252D"/>
          <w:sz w:val="21"/>
          <w:szCs w:val="21"/>
          <w:lang w:eastAsia="ru-RU"/>
        </w:rPr>
        <w:lastRenderedPageBreak/>
        <w:t>официальный сайте Российской Федерации  </w:t>
      </w:r>
      <w:hyperlink r:id="rId9" w:history="1">
        <w:r w:rsidR="00BA7389" w:rsidRPr="00BA7389">
          <w:rPr>
            <w:rFonts w:ascii="Trebuchet MS" w:eastAsia="Times New Roman" w:hAnsi="Trebuchet MS" w:cs="Times New Roman"/>
            <w:bCs/>
            <w:color w:val="2BB267"/>
            <w:sz w:val="21"/>
            <w:szCs w:val="21"/>
            <w:u w:val="single"/>
            <w:lang w:eastAsia="ru-RU"/>
          </w:rPr>
          <w:t>www.torgi.gov.ru</w:t>
        </w:r>
      </w:hyperlink>
      <w:r w:rsidR="00BA7389" w:rsidRPr="00BA7389">
        <w:rPr>
          <w:rFonts w:ascii="Trebuchet MS" w:eastAsia="Times New Roman" w:hAnsi="Trebuchet MS" w:cs="Times New Roman"/>
          <w:bCs/>
          <w:color w:val="22252D"/>
          <w:sz w:val="21"/>
          <w:szCs w:val="21"/>
          <w:lang w:eastAsia="ru-RU"/>
        </w:rPr>
        <w:t xml:space="preserve">, </w:t>
      </w:r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на сайте администрации муниципального района </w:t>
      </w:r>
      <w:proofErr w:type="spellStart"/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Чекмагушевский</w:t>
      </w:r>
      <w:proofErr w:type="spellEnd"/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район Республики Башкортостан                                   </w:t>
      </w:r>
      <w:r w:rsidR="00B31ABF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BA7389" w:rsidRPr="00BA7389">
        <w:rPr>
          <w:rFonts w:ascii="Times New Roman" w:eastAsia="Times New Roman" w:hAnsi="Times New Roman" w:cs="Times New Roman"/>
          <w:sz w:val="24"/>
          <w:szCs w:val="24"/>
          <w:lang w:eastAsia="ru-RU"/>
        </w:rPr>
        <w:t>chekmagush.bashkortostan.ru</w:t>
      </w:r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на сайте Министерства земельных и имущественных отношений Республики Башкортостан </w:t>
      </w:r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u w:val="single"/>
          <w:lang w:eastAsia="ru-RU"/>
        </w:rPr>
        <w:t>(</w:t>
      </w:r>
      <w:hyperlink r:id="rId10" w:history="1">
        <w:r w:rsidR="00B31ABF" w:rsidRPr="00960B3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https://mzio.bashkortostan.ru</w:t>
        </w:r>
      </w:hyperlink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u w:val="single"/>
          <w:lang w:eastAsia="ru-RU"/>
        </w:rPr>
        <w:t>)</w:t>
      </w:r>
      <w:r w:rsidR="00B31ABF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, </w:t>
      </w:r>
      <w:r w:rsidR="00BA7389" w:rsidRPr="00BA7389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опубликование (обнародование) в  сельских поселениях по месту нахождения земельного участка</w:t>
      </w:r>
      <w:r w:rsidRPr="00BA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B" w:rsidRPr="007341BB" w:rsidRDefault="007341BB" w:rsidP="007341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Аукционная (конкурсная) 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286E" w:rsidRPr="0020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CE" w:rsidRDefault="009974CE" w:rsidP="0020286E">
      <w:pPr>
        <w:spacing w:after="0" w:line="240" w:lineRule="auto"/>
      </w:pPr>
      <w:r>
        <w:separator/>
      </w:r>
    </w:p>
  </w:endnote>
  <w:endnote w:type="continuationSeparator" w:id="0">
    <w:p w:rsidR="009974CE" w:rsidRDefault="009974CE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CE" w:rsidRDefault="009974CE" w:rsidP="0020286E">
      <w:pPr>
        <w:spacing w:after="0" w:line="240" w:lineRule="auto"/>
      </w:pPr>
      <w:r>
        <w:separator/>
      </w:r>
    </w:p>
  </w:footnote>
  <w:footnote w:type="continuationSeparator" w:id="0">
    <w:p w:rsidR="009974CE" w:rsidRDefault="009974CE" w:rsidP="0020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072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24D66"/>
    <w:rsid w:val="00030D38"/>
    <w:rsid w:val="00063C7E"/>
    <w:rsid w:val="00082AEE"/>
    <w:rsid w:val="000B20E0"/>
    <w:rsid w:val="000C252A"/>
    <w:rsid w:val="000D4D5E"/>
    <w:rsid w:val="000E68D2"/>
    <w:rsid w:val="00122AE8"/>
    <w:rsid w:val="0013122F"/>
    <w:rsid w:val="00162D3A"/>
    <w:rsid w:val="001655AD"/>
    <w:rsid w:val="001A1929"/>
    <w:rsid w:val="001F2F00"/>
    <w:rsid w:val="0020286E"/>
    <w:rsid w:val="00215DE5"/>
    <w:rsid w:val="0024740F"/>
    <w:rsid w:val="00264A1C"/>
    <w:rsid w:val="00270627"/>
    <w:rsid w:val="00275D08"/>
    <w:rsid w:val="00295713"/>
    <w:rsid w:val="002965BB"/>
    <w:rsid w:val="002979D1"/>
    <w:rsid w:val="002B37A9"/>
    <w:rsid w:val="002C7033"/>
    <w:rsid w:val="002D1F4B"/>
    <w:rsid w:val="002D2E65"/>
    <w:rsid w:val="002D521A"/>
    <w:rsid w:val="00306841"/>
    <w:rsid w:val="00333587"/>
    <w:rsid w:val="00351772"/>
    <w:rsid w:val="003836A4"/>
    <w:rsid w:val="003B69C1"/>
    <w:rsid w:val="003C7D5E"/>
    <w:rsid w:val="00405242"/>
    <w:rsid w:val="0043211D"/>
    <w:rsid w:val="0045524A"/>
    <w:rsid w:val="00466852"/>
    <w:rsid w:val="004D3AF6"/>
    <w:rsid w:val="004E2879"/>
    <w:rsid w:val="004E7ED2"/>
    <w:rsid w:val="00540E0D"/>
    <w:rsid w:val="00547424"/>
    <w:rsid w:val="00575126"/>
    <w:rsid w:val="00580290"/>
    <w:rsid w:val="00580F88"/>
    <w:rsid w:val="005A6996"/>
    <w:rsid w:val="005E70D4"/>
    <w:rsid w:val="006041F2"/>
    <w:rsid w:val="0060713E"/>
    <w:rsid w:val="00613430"/>
    <w:rsid w:val="00667015"/>
    <w:rsid w:val="006718C2"/>
    <w:rsid w:val="00683C11"/>
    <w:rsid w:val="00695C69"/>
    <w:rsid w:val="006962F0"/>
    <w:rsid w:val="0069788E"/>
    <w:rsid w:val="006A328E"/>
    <w:rsid w:val="006C40FE"/>
    <w:rsid w:val="006F393E"/>
    <w:rsid w:val="00726F99"/>
    <w:rsid w:val="00730777"/>
    <w:rsid w:val="007341BB"/>
    <w:rsid w:val="00734761"/>
    <w:rsid w:val="00737663"/>
    <w:rsid w:val="00747E16"/>
    <w:rsid w:val="00755701"/>
    <w:rsid w:val="00797457"/>
    <w:rsid w:val="007F0A87"/>
    <w:rsid w:val="008148E6"/>
    <w:rsid w:val="00824D3D"/>
    <w:rsid w:val="0085537F"/>
    <w:rsid w:val="008631C2"/>
    <w:rsid w:val="008817FE"/>
    <w:rsid w:val="00883CF2"/>
    <w:rsid w:val="00893EB3"/>
    <w:rsid w:val="00894213"/>
    <w:rsid w:val="008D423C"/>
    <w:rsid w:val="009640B7"/>
    <w:rsid w:val="0098430F"/>
    <w:rsid w:val="00985D6B"/>
    <w:rsid w:val="009974CE"/>
    <w:rsid w:val="00997C68"/>
    <w:rsid w:val="009C09D1"/>
    <w:rsid w:val="009F602B"/>
    <w:rsid w:val="00A0229B"/>
    <w:rsid w:val="00A140C9"/>
    <w:rsid w:val="00A1595C"/>
    <w:rsid w:val="00A62E0D"/>
    <w:rsid w:val="00A70F6C"/>
    <w:rsid w:val="00A861E7"/>
    <w:rsid w:val="00A870D9"/>
    <w:rsid w:val="00AA1125"/>
    <w:rsid w:val="00AD2A00"/>
    <w:rsid w:val="00B07B1E"/>
    <w:rsid w:val="00B24DF1"/>
    <w:rsid w:val="00B31ABF"/>
    <w:rsid w:val="00B42F0D"/>
    <w:rsid w:val="00B87946"/>
    <w:rsid w:val="00BA62F5"/>
    <w:rsid w:val="00BA7389"/>
    <w:rsid w:val="00BB41FA"/>
    <w:rsid w:val="00BC46DF"/>
    <w:rsid w:val="00BF43D4"/>
    <w:rsid w:val="00BF43E3"/>
    <w:rsid w:val="00C236FA"/>
    <w:rsid w:val="00C2681E"/>
    <w:rsid w:val="00C41B2B"/>
    <w:rsid w:val="00C61AD5"/>
    <w:rsid w:val="00C93C0C"/>
    <w:rsid w:val="00CA7C59"/>
    <w:rsid w:val="00CC2FA0"/>
    <w:rsid w:val="00CE76BA"/>
    <w:rsid w:val="00CF47A2"/>
    <w:rsid w:val="00D47357"/>
    <w:rsid w:val="00D70EC7"/>
    <w:rsid w:val="00D91A12"/>
    <w:rsid w:val="00D92086"/>
    <w:rsid w:val="00D92559"/>
    <w:rsid w:val="00DA7281"/>
    <w:rsid w:val="00DB5701"/>
    <w:rsid w:val="00E159EF"/>
    <w:rsid w:val="00E3405A"/>
    <w:rsid w:val="00E37656"/>
    <w:rsid w:val="00E43F1D"/>
    <w:rsid w:val="00E87849"/>
    <w:rsid w:val="00E94284"/>
    <w:rsid w:val="00EC47F0"/>
    <w:rsid w:val="00EC5E33"/>
    <w:rsid w:val="00F33D5E"/>
    <w:rsid w:val="00F41AEF"/>
    <w:rsid w:val="00F54BC3"/>
    <w:rsid w:val="00F77FA7"/>
    <w:rsid w:val="00F944BD"/>
    <w:rsid w:val="00FB7F06"/>
    <w:rsid w:val="00FD72E0"/>
    <w:rsid w:val="00FF1AF9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F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F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zio.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6532-1AA2-472D-BF63-AF30897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Райса Т. Зиякаева</dc:creator>
  <cp:lastModifiedBy>Набиева Л.Ф.</cp:lastModifiedBy>
  <cp:revision>5</cp:revision>
  <cp:lastPrinted>2019-09-12T05:07:00Z</cp:lastPrinted>
  <dcterms:created xsi:type="dcterms:W3CDTF">2021-06-02T11:57:00Z</dcterms:created>
  <dcterms:modified xsi:type="dcterms:W3CDTF">2021-06-04T10:26:00Z</dcterms:modified>
</cp:coreProperties>
</file>