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1E" w:rsidRDefault="00016A1E" w:rsidP="00016A1E">
      <w:pPr>
        <w:tabs>
          <w:tab w:val="left" w:pos="520"/>
        </w:tabs>
        <w:jc w:val="center"/>
        <w:rPr>
          <w:b/>
        </w:rPr>
      </w:pPr>
    </w:p>
    <w:p w:rsidR="00260D63" w:rsidRPr="00702F1A" w:rsidRDefault="00260D63" w:rsidP="00260D6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02F1A">
        <w:rPr>
          <w:rFonts w:ascii="Times New Roman" w:hAnsi="Times New Roman" w:cs="Times New Roman"/>
        </w:rPr>
        <w:t>ИЗВЕЩЕНИЕ</w:t>
      </w:r>
    </w:p>
    <w:p w:rsidR="00260D63" w:rsidRPr="00702F1A" w:rsidRDefault="00260D63" w:rsidP="00260D6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02F1A">
        <w:rPr>
          <w:rFonts w:ascii="Times New Roman" w:hAnsi="Times New Roman" w:cs="Times New Roman"/>
        </w:rPr>
        <w:t>о проведении аукциона право заключения договор</w:t>
      </w:r>
      <w:r w:rsidR="00F302C3" w:rsidRPr="00702F1A">
        <w:rPr>
          <w:rFonts w:ascii="Times New Roman" w:hAnsi="Times New Roman" w:cs="Times New Roman"/>
        </w:rPr>
        <w:t>а</w:t>
      </w:r>
      <w:r w:rsidRPr="00702F1A">
        <w:rPr>
          <w:rFonts w:ascii="Times New Roman" w:hAnsi="Times New Roman" w:cs="Times New Roman"/>
        </w:rPr>
        <w:t xml:space="preserve"> аренды </w:t>
      </w:r>
      <w:proofErr w:type="gramStart"/>
      <w:r w:rsidRPr="00702F1A">
        <w:rPr>
          <w:rFonts w:ascii="Times New Roman" w:hAnsi="Times New Roman" w:cs="Times New Roman"/>
        </w:rPr>
        <w:t>земельн</w:t>
      </w:r>
      <w:r w:rsidR="002C18F1">
        <w:rPr>
          <w:rFonts w:ascii="Times New Roman" w:hAnsi="Times New Roman" w:cs="Times New Roman"/>
        </w:rPr>
        <w:t>ого</w:t>
      </w:r>
      <w:r w:rsidRPr="00702F1A">
        <w:rPr>
          <w:rFonts w:ascii="Times New Roman" w:hAnsi="Times New Roman" w:cs="Times New Roman"/>
          <w:i/>
        </w:rPr>
        <w:t xml:space="preserve">  </w:t>
      </w:r>
      <w:r w:rsidRPr="00702F1A">
        <w:rPr>
          <w:rFonts w:ascii="Times New Roman" w:hAnsi="Times New Roman" w:cs="Times New Roman"/>
        </w:rPr>
        <w:t>участк</w:t>
      </w:r>
      <w:r w:rsidR="002C18F1">
        <w:rPr>
          <w:rFonts w:ascii="Times New Roman" w:hAnsi="Times New Roman" w:cs="Times New Roman"/>
        </w:rPr>
        <w:t>а</w:t>
      </w:r>
      <w:proofErr w:type="gramEnd"/>
    </w:p>
    <w:p w:rsidR="00681AA4" w:rsidRPr="00702F1A" w:rsidRDefault="00681AA4" w:rsidP="00181263">
      <w:pPr>
        <w:jc w:val="both"/>
      </w:pPr>
    </w:p>
    <w:p w:rsidR="00023798" w:rsidRPr="00702F1A" w:rsidRDefault="00023798" w:rsidP="00023798">
      <w:pPr>
        <w:autoSpaceDE w:val="0"/>
        <w:autoSpaceDN w:val="0"/>
        <w:adjustRightInd w:val="0"/>
        <w:ind w:firstLine="567"/>
        <w:jc w:val="both"/>
        <w:outlineLvl w:val="1"/>
      </w:pPr>
      <w:r w:rsidRPr="00702F1A">
        <w:t xml:space="preserve">Министерство земельных и имущественных отношений Республики Башкортостан (уполномоченный орган и организатор аукциона) сообщает, что </w:t>
      </w:r>
      <w:r w:rsidR="00C02BB9" w:rsidRPr="00037E06">
        <w:rPr>
          <w:color w:val="000000" w:themeColor="text1"/>
        </w:rPr>
        <w:t>2</w:t>
      </w:r>
      <w:r w:rsidR="002C18F1">
        <w:rPr>
          <w:color w:val="000000" w:themeColor="text1"/>
        </w:rPr>
        <w:t>4</w:t>
      </w:r>
      <w:r w:rsidR="006B7EAF" w:rsidRPr="00037E06">
        <w:rPr>
          <w:color w:val="000000" w:themeColor="text1"/>
        </w:rPr>
        <w:t>.0</w:t>
      </w:r>
      <w:r w:rsidR="00FC7CDD">
        <w:rPr>
          <w:color w:val="000000" w:themeColor="text1"/>
        </w:rPr>
        <w:t>3</w:t>
      </w:r>
      <w:bookmarkStart w:id="0" w:name="_GoBack"/>
      <w:bookmarkEnd w:id="0"/>
      <w:r w:rsidR="006A6807" w:rsidRPr="00037E06">
        <w:rPr>
          <w:color w:val="000000" w:themeColor="text1"/>
        </w:rPr>
        <w:t>.2023</w:t>
      </w:r>
      <w:r w:rsidR="00D1323C" w:rsidRPr="00037E06">
        <w:rPr>
          <w:color w:val="000000" w:themeColor="text1"/>
        </w:rPr>
        <w:t xml:space="preserve"> </w:t>
      </w:r>
      <w:r w:rsidR="00C02BB9" w:rsidRPr="00037E06">
        <w:rPr>
          <w:color w:val="000000" w:themeColor="text1"/>
        </w:rPr>
        <w:t>в 09 часов 3</w:t>
      </w:r>
      <w:r w:rsidRPr="00037E06">
        <w:rPr>
          <w:color w:val="000000" w:themeColor="text1"/>
        </w:rPr>
        <w:t xml:space="preserve">0 минут </w:t>
      </w:r>
      <w:r w:rsidRPr="00702F1A">
        <w:t xml:space="preserve">по местному времени по адресу: Республика Башкортостан, </w:t>
      </w:r>
      <w:proofErr w:type="spellStart"/>
      <w:r w:rsidR="00C02BB9">
        <w:t>с.Чекмагуш</w:t>
      </w:r>
      <w:proofErr w:type="spellEnd"/>
      <w:r w:rsidR="00C02BB9">
        <w:t xml:space="preserve">, </w:t>
      </w:r>
      <w:proofErr w:type="spellStart"/>
      <w:r w:rsidR="00C02BB9">
        <w:t>ул.Ленина</w:t>
      </w:r>
      <w:proofErr w:type="spellEnd"/>
      <w:r w:rsidR="00C02BB9">
        <w:t>, д.55</w:t>
      </w:r>
      <w:r w:rsidRPr="00702F1A">
        <w:t>, Большой зал Администрации, пройдет аукцион на право заключения договор</w:t>
      </w:r>
      <w:r w:rsidR="00037E06">
        <w:t>ов</w:t>
      </w:r>
      <w:r w:rsidRPr="00702F1A">
        <w:t xml:space="preserve"> аренды земельн</w:t>
      </w:r>
      <w:r w:rsidR="00037E06">
        <w:t>ых</w:t>
      </w:r>
      <w:r w:rsidRPr="00702F1A">
        <w:t xml:space="preserve"> участк</w:t>
      </w:r>
      <w:r w:rsidR="00037E06">
        <w:t>ов</w:t>
      </w:r>
      <w:r w:rsidRPr="00702F1A">
        <w:t>, государс</w:t>
      </w:r>
      <w:r w:rsidR="00037E06">
        <w:t>твенная собственность на которые</w:t>
      </w:r>
      <w:r w:rsidRPr="00702F1A">
        <w:t xml:space="preserve"> не разграничена.</w:t>
      </w:r>
    </w:p>
    <w:p w:rsidR="00681AA4" w:rsidRDefault="00D1323C" w:rsidP="00C02BB9">
      <w:pPr>
        <w:autoSpaceDE w:val="0"/>
        <w:autoSpaceDN w:val="0"/>
        <w:adjustRightInd w:val="0"/>
        <w:ind w:firstLine="567"/>
        <w:jc w:val="both"/>
        <w:outlineLvl w:val="1"/>
      </w:pPr>
      <w:r w:rsidRPr="00702F1A">
        <w:t>Условия аукци</w:t>
      </w:r>
      <w:r w:rsidR="002C18F1">
        <w:t>она на право заключения договора аренды земельного участка</w:t>
      </w:r>
      <w:r w:rsidRPr="00702F1A">
        <w:t xml:space="preserve"> утверждены приказом Отдела по </w:t>
      </w:r>
      <w:proofErr w:type="spellStart"/>
      <w:r w:rsidR="00C02BB9">
        <w:t>Чекмагушевскому</w:t>
      </w:r>
      <w:proofErr w:type="spellEnd"/>
      <w:r w:rsidRPr="00702F1A">
        <w:t xml:space="preserve"> р-ну Управление по работе с территориальными отделами и взаимодействию с органами местного самоуправления МЗИО РБ от </w:t>
      </w:r>
      <w:r w:rsidR="002C18F1">
        <w:t>17</w:t>
      </w:r>
      <w:r w:rsidR="006B7EAF" w:rsidRPr="00702F1A">
        <w:t>.</w:t>
      </w:r>
      <w:r w:rsidR="00C02BB9">
        <w:t>0</w:t>
      </w:r>
      <w:r w:rsidR="002C18F1">
        <w:t>2</w:t>
      </w:r>
      <w:r w:rsidR="00C02BB9">
        <w:t>.2023 г. №</w:t>
      </w:r>
      <w:r w:rsidR="003371F4" w:rsidRPr="00702F1A">
        <w:t>ТО</w:t>
      </w:r>
      <w:r w:rsidR="00C02BB9">
        <w:t>-05-41</w:t>
      </w:r>
      <w:r w:rsidRPr="00702F1A">
        <w:t>-П-</w:t>
      </w:r>
      <w:r w:rsidR="00C02BB9">
        <w:t>1</w:t>
      </w:r>
      <w:r w:rsidR="002C18F1">
        <w:t>02.</w:t>
      </w:r>
    </w:p>
    <w:p w:rsidR="002C18F1" w:rsidRPr="00702F1A" w:rsidRDefault="002C18F1" w:rsidP="00C02BB9">
      <w:pPr>
        <w:autoSpaceDE w:val="0"/>
        <w:autoSpaceDN w:val="0"/>
        <w:adjustRightInd w:val="0"/>
        <w:ind w:firstLine="567"/>
        <w:jc w:val="both"/>
        <w:outlineLvl w:val="1"/>
        <w:rPr>
          <w:rStyle w:val="a6"/>
        </w:rPr>
      </w:pPr>
    </w:p>
    <w:p w:rsidR="00681AA4" w:rsidRPr="00702F1A" w:rsidRDefault="00681AA4" w:rsidP="00181263">
      <w:pPr>
        <w:tabs>
          <w:tab w:val="left" w:pos="520"/>
        </w:tabs>
        <w:jc w:val="center"/>
      </w:pPr>
      <w:r w:rsidRPr="00702F1A">
        <w:rPr>
          <w:rStyle w:val="a6"/>
        </w:rPr>
        <w:t>ОБЩИЕ ПОЛОЖЕНИЯ</w:t>
      </w:r>
    </w:p>
    <w:p w:rsidR="00260D63" w:rsidRPr="00702F1A" w:rsidRDefault="00260D63" w:rsidP="00260D63">
      <w:pPr>
        <w:ind w:firstLine="567"/>
        <w:jc w:val="both"/>
      </w:pPr>
      <w:r w:rsidRPr="00702F1A">
        <w:t>1.Способ продажи – аукцион (открытый по составу участников).</w:t>
      </w:r>
    </w:p>
    <w:p w:rsidR="00260D63" w:rsidRPr="00702F1A" w:rsidRDefault="00260D63" w:rsidP="00260D63">
      <w:pPr>
        <w:ind w:firstLine="567"/>
        <w:jc w:val="both"/>
      </w:pPr>
      <w:r w:rsidRPr="00702F1A">
        <w:t>2.Форма подачи предложений по цене – открытая (путем пошагового объявления цены участником торгов).</w:t>
      </w:r>
    </w:p>
    <w:p w:rsidR="00260D63" w:rsidRPr="00702F1A" w:rsidRDefault="00260D63" w:rsidP="00260D63">
      <w:pPr>
        <w:ind w:firstLine="567"/>
        <w:jc w:val="both"/>
      </w:pPr>
      <w:r w:rsidRPr="00702F1A">
        <w:t>3. Средство платежа – денежная единица (валюта) Российской Федерации – рубль.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left="20" w:firstLine="567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4. Форма и сроки платежа - 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платы, оплачивается в течение 20 календарных дней с момента подписания договора аренды земельного участка.</w:t>
      </w:r>
    </w:p>
    <w:p w:rsidR="00260D63" w:rsidRPr="00702F1A" w:rsidRDefault="00260D63" w:rsidP="00260D63">
      <w:pPr>
        <w:pStyle w:val="a3"/>
        <w:ind w:firstLine="567"/>
        <w:jc w:val="both"/>
        <w:rPr>
          <w:sz w:val="20"/>
        </w:rPr>
      </w:pPr>
      <w:r w:rsidRPr="00702F1A">
        <w:rPr>
          <w:sz w:val="20"/>
        </w:rPr>
        <w:t>5. Технические возможности подключения объекта капитального строительства к сетям инженерно-технического обеспечения имеются. Плата за технологическое присоединение к сетям устанавливаются в соответствии с действующими тарифами на момент подключения объектов к инженерным сетям.</w:t>
      </w:r>
    </w:p>
    <w:p w:rsidR="00260D63" w:rsidRPr="00702F1A" w:rsidRDefault="00260D63" w:rsidP="00260D63">
      <w:pPr>
        <w:pStyle w:val="a3"/>
        <w:ind w:firstLine="567"/>
        <w:jc w:val="both"/>
        <w:rPr>
          <w:sz w:val="20"/>
        </w:rPr>
      </w:pPr>
      <w:r w:rsidRPr="00702F1A">
        <w:rPr>
          <w:sz w:val="20"/>
        </w:rPr>
        <w:t>6. 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81AA4" w:rsidRPr="00702F1A" w:rsidRDefault="00681AA4" w:rsidP="00681AA4">
      <w:pPr>
        <w:pStyle w:val="a3"/>
        <w:jc w:val="both"/>
        <w:rPr>
          <w:b/>
          <w:sz w:val="20"/>
        </w:rPr>
      </w:pPr>
    </w:p>
    <w:p w:rsidR="00681AA4" w:rsidRPr="00702F1A" w:rsidRDefault="00681AA4" w:rsidP="00681AA4">
      <w:pPr>
        <w:pStyle w:val="a3"/>
        <w:jc w:val="both"/>
        <w:rPr>
          <w:b/>
          <w:sz w:val="20"/>
        </w:rPr>
      </w:pPr>
      <w:r w:rsidRPr="00702F1A">
        <w:rPr>
          <w:b/>
          <w:sz w:val="20"/>
        </w:rPr>
        <w:t xml:space="preserve">Предмет торгов: </w:t>
      </w:r>
      <w:r w:rsidR="00854C2F" w:rsidRPr="00702F1A">
        <w:rPr>
          <w:b/>
          <w:sz w:val="20"/>
        </w:rPr>
        <w:t>право заключения договора аренды земельного</w:t>
      </w:r>
      <w:r w:rsidR="005B40AE" w:rsidRPr="00702F1A">
        <w:rPr>
          <w:b/>
          <w:sz w:val="20"/>
        </w:rPr>
        <w:t xml:space="preserve"> участка</w:t>
      </w:r>
      <w:r w:rsidR="00854C2F" w:rsidRPr="00702F1A">
        <w:rPr>
          <w:b/>
          <w:sz w:val="20"/>
        </w:rPr>
        <w:t xml:space="preserve"> </w:t>
      </w:r>
    </w:p>
    <w:p w:rsidR="00B33B8C" w:rsidRPr="00702F1A" w:rsidRDefault="00B33B8C" w:rsidP="00B33B8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6B7EAF" w:rsidRPr="00702F1A" w:rsidRDefault="00C54B6B" w:rsidP="006B7EA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37E06">
        <w:rPr>
          <w:rFonts w:ascii="Times New Roman" w:hAnsi="Times New Roman" w:cs="Times New Roman"/>
          <w:b/>
          <w:color w:val="000000" w:themeColor="text1"/>
        </w:rPr>
        <w:t>Лот № 1:</w:t>
      </w:r>
      <w:r w:rsidRPr="00037E06">
        <w:rPr>
          <w:rFonts w:ascii="Times New Roman" w:hAnsi="Times New Roman" w:cs="Times New Roman"/>
          <w:color w:val="000000" w:themeColor="text1"/>
        </w:rPr>
        <w:t xml:space="preserve"> </w:t>
      </w:r>
      <w:r w:rsidR="006B7EAF" w:rsidRPr="00702F1A">
        <w:rPr>
          <w:rFonts w:ascii="Times New Roman" w:hAnsi="Times New Roman" w:cs="Times New Roman"/>
        </w:rPr>
        <w:t xml:space="preserve">Земельный участок с кадастровым номером </w:t>
      </w:r>
      <w:r w:rsidR="006B7EAF" w:rsidRPr="00702F1A">
        <w:rPr>
          <w:rFonts w:ascii="Times New Roman" w:eastAsia="TimesNewRomanPSMT" w:hAnsi="Times New Roman" w:cs="Times New Roman"/>
        </w:rPr>
        <w:t>02:</w:t>
      </w:r>
      <w:r w:rsidR="00C02BB9">
        <w:rPr>
          <w:rFonts w:ascii="Times New Roman" w:eastAsia="TimesNewRomanPSMT" w:hAnsi="Times New Roman" w:cs="Times New Roman"/>
        </w:rPr>
        <w:t>51:</w:t>
      </w:r>
      <w:r w:rsidR="002C18F1">
        <w:rPr>
          <w:rFonts w:ascii="Times New Roman" w:eastAsia="TimesNewRomanPSMT" w:hAnsi="Times New Roman" w:cs="Times New Roman"/>
        </w:rPr>
        <w:t>080332:338</w:t>
      </w:r>
      <w:r w:rsidR="006B7EAF" w:rsidRPr="00702F1A">
        <w:rPr>
          <w:rFonts w:ascii="Times New Roman" w:hAnsi="Times New Roman" w:cs="Times New Roman"/>
        </w:rPr>
        <w:t xml:space="preserve">, категория земель – земли населенных пунктов, площадью </w:t>
      </w:r>
      <w:r w:rsidR="002C18F1">
        <w:rPr>
          <w:rFonts w:ascii="Times New Roman" w:eastAsia="TimesNewRomanPSMT" w:hAnsi="Times New Roman" w:cs="Times New Roman"/>
        </w:rPr>
        <w:t>4694</w:t>
      </w:r>
      <w:r w:rsidR="006B7EAF" w:rsidRPr="00702F1A">
        <w:rPr>
          <w:rFonts w:ascii="Times New Roman" w:hAnsi="Times New Roman" w:cs="Times New Roman"/>
        </w:rPr>
        <w:t xml:space="preserve"> кв. м, местоположение: </w:t>
      </w:r>
      <w:r w:rsidR="006B7EAF" w:rsidRPr="00702F1A">
        <w:rPr>
          <w:rFonts w:ascii="Times New Roman" w:hAnsi="Times New Roman" w:cs="Times New Roman"/>
          <w:color w:val="000000"/>
        </w:rPr>
        <w:t xml:space="preserve">Республика Башкортостан, </w:t>
      </w:r>
      <w:proofErr w:type="spellStart"/>
      <w:r w:rsidR="002C18F1">
        <w:rPr>
          <w:rFonts w:ascii="Times New Roman" w:hAnsi="Times New Roman" w:cs="Times New Roman"/>
          <w:color w:val="000000"/>
        </w:rPr>
        <w:t>Чекмагушевский</w:t>
      </w:r>
      <w:proofErr w:type="spellEnd"/>
      <w:r w:rsidR="002C18F1">
        <w:rPr>
          <w:rFonts w:ascii="Times New Roman" w:hAnsi="Times New Roman" w:cs="Times New Roman"/>
          <w:color w:val="000000"/>
        </w:rPr>
        <w:t xml:space="preserve"> район, сельское поселение </w:t>
      </w:r>
      <w:proofErr w:type="spellStart"/>
      <w:r w:rsidR="002C18F1">
        <w:rPr>
          <w:rFonts w:ascii="Times New Roman" w:hAnsi="Times New Roman" w:cs="Times New Roman"/>
          <w:color w:val="000000"/>
        </w:rPr>
        <w:t>Чекмагушевский</w:t>
      </w:r>
      <w:proofErr w:type="spellEnd"/>
      <w:r w:rsidR="002C18F1">
        <w:rPr>
          <w:rFonts w:ascii="Times New Roman" w:hAnsi="Times New Roman" w:cs="Times New Roman"/>
          <w:color w:val="000000"/>
        </w:rPr>
        <w:t xml:space="preserve"> сельсовет, </w:t>
      </w:r>
      <w:proofErr w:type="spellStart"/>
      <w:r w:rsidR="002C18F1">
        <w:rPr>
          <w:rFonts w:ascii="Times New Roman" w:hAnsi="Times New Roman" w:cs="Times New Roman"/>
          <w:color w:val="000000"/>
        </w:rPr>
        <w:t>с.Чекмагуш</w:t>
      </w:r>
      <w:proofErr w:type="spellEnd"/>
      <w:r w:rsidR="002C18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C18F1">
        <w:rPr>
          <w:rFonts w:ascii="Times New Roman" w:hAnsi="Times New Roman" w:cs="Times New Roman"/>
          <w:color w:val="000000"/>
        </w:rPr>
        <w:t>ул.Салавата</w:t>
      </w:r>
      <w:proofErr w:type="spellEnd"/>
      <w:r w:rsidR="002C18F1">
        <w:rPr>
          <w:rFonts w:ascii="Times New Roman" w:hAnsi="Times New Roman" w:cs="Times New Roman"/>
          <w:color w:val="000000"/>
        </w:rPr>
        <w:t>, д.1б/1</w:t>
      </w:r>
      <w:r w:rsidR="006B7EAF" w:rsidRPr="00702F1A">
        <w:rPr>
          <w:rFonts w:ascii="Times New Roman" w:hAnsi="Times New Roman" w:cs="Times New Roman"/>
        </w:rPr>
        <w:t xml:space="preserve"> вид разрешенного использования – </w:t>
      </w:r>
      <w:r w:rsidR="002C18F1">
        <w:rPr>
          <w:rFonts w:ascii="Times New Roman" w:eastAsia="TimesNewRomanPSMT" w:hAnsi="Times New Roman" w:cs="Times New Roman"/>
        </w:rPr>
        <w:t>Склады</w:t>
      </w:r>
      <w:r w:rsidR="006B7EAF" w:rsidRPr="00702F1A">
        <w:rPr>
          <w:rFonts w:ascii="Times New Roman" w:hAnsi="Times New Roman" w:cs="Times New Roman"/>
        </w:rPr>
        <w:t xml:space="preserve">. Условия использования земельного участка </w:t>
      </w:r>
      <w:r w:rsidR="00C02BB9">
        <w:rPr>
          <w:rFonts w:ascii="Times New Roman" w:hAnsi="Times New Roman" w:cs="Times New Roman"/>
        </w:rPr>
        <w:t>–</w:t>
      </w:r>
      <w:r w:rsidR="006B7EAF" w:rsidRPr="00702F1A">
        <w:rPr>
          <w:rFonts w:ascii="Times New Roman" w:hAnsi="Times New Roman" w:cs="Times New Roman"/>
        </w:rPr>
        <w:t xml:space="preserve"> </w:t>
      </w:r>
      <w:r w:rsidR="00C02BB9">
        <w:rPr>
          <w:rFonts w:ascii="Times New Roman" w:hAnsi="Times New Roman" w:cs="Times New Roman"/>
        </w:rPr>
        <w:t>в соответствии с видом разрешенного использования</w:t>
      </w:r>
      <w:r w:rsidR="006B7EAF" w:rsidRPr="00702F1A">
        <w:rPr>
          <w:rFonts w:ascii="Times New Roman" w:hAnsi="Times New Roman" w:cs="Times New Roman"/>
        </w:rPr>
        <w:t>. С</w:t>
      </w:r>
      <w:r w:rsidR="00C02BB9">
        <w:rPr>
          <w:rFonts w:ascii="Times New Roman" w:hAnsi="Times New Roman" w:cs="Times New Roman"/>
        </w:rPr>
        <w:t xml:space="preserve">рок аренды земельного участка- </w:t>
      </w:r>
      <w:r w:rsidR="002C18F1">
        <w:rPr>
          <w:rFonts w:ascii="Times New Roman" w:hAnsi="Times New Roman" w:cs="Times New Roman"/>
        </w:rPr>
        <w:t xml:space="preserve">2 года 5 </w:t>
      </w:r>
      <w:proofErr w:type="gramStart"/>
      <w:r w:rsidR="002C18F1">
        <w:rPr>
          <w:rFonts w:ascii="Times New Roman" w:hAnsi="Times New Roman" w:cs="Times New Roman"/>
        </w:rPr>
        <w:t xml:space="preserve">месяцев </w:t>
      </w:r>
      <w:r w:rsidR="006B7EAF" w:rsidRPr="00702F1A">
        <w:rPr>
          <w:rFonts w:ascii="Times New Roman" w:hAnsi="Times New Roman" w:cs="Times New Roman"/>
        </w:rPr>
        <w:t xml:space="preserve"> Начальная</w:t>
      </w:r>
      <w:proofErr w:type="gramEnd"/>
      <w:r w:rsidR="006B7EAF" w:rsidRPr="00702F1A">
        <w:rPr>
          <w:rFonts w:ascii="Times New Roman" w:hAnsi="Times New Roman" w:cs="Times New Roman"/>
        </w:rPr>
        <w:t xml:space="preserve"> цена предмета аукциона: </w:t>
      </w:r>
      <w:r w:rsidR="00B0562A">
        <w:rPr>
          <w:rFonts w:ascii="Times New Roman" w:hAnsi="Times New Roman" w:cs="Times New Roman"/>
          <w:kern w:val="3"/>
          <w:lang w:eastAsia="zh-CN"/>
        </w:rPr>
        <w:t>11446,00</w:t>
      </w:r>
      <w:r w:rsidR="006B7EAF" w:rsidRPr="00702F1A">
        <w:rPr>
          <w:rFonts w:ascii="Times New Roman" w:hAnsi="Times New Roman" w:cs="Times New Roman"/>
          <w:kern w:val="3"/>
          <w:lang w:eastAsia="zh-CN"/>
        </w:rPr>
        <w:t xml:space="preserve"> </w:t>
      </w:r>
      <w:r w:rsidR="006B7EAF" w:rsidRPr="00702F1A">
        <w:rPr>
          <w:rFonts w:ascii="Times New Roman" w:hAnsi="Times New Roman" w:cs="Times New Roman"/>
        </w:rPr>
        <w:t xml:space="preserve">рублей. Шаг аукциона: </w:t>
      </w:r>
      <w:r w:rsidR="00B0562A">
        <w:rPr>
          <w:rFonts w:ascii="Times New Roman" w:hAnsi="Times New Roman" w:cs="Times New Roman"/>
          <w:kern w:val="3"/>
          <w:lang w:eastAsia="zh-CN"/>
        </w:rPr>
        <w:t xml:space="preserve">343,38 </w:t>
      </w:r>
      <w:r w:rsidR="00C02BB9">
        <w:rPr>
          <w:rFonts w:ascii="Times New Roman" w:hAnsi="Times New Roman" w:cs="Times New Roman"/>
        </w:rPr>
        <w:t>рубля, 3% от начального годового размера арендной платы земельного участка</w:t>
      </w:r>
      <w:r w:rsidR="006B7EAF" w:rsidRPr="00702F1A">
        <w:rPr>
          <w:rFonts w:ascii="Times New Roman" w:hAnsi="Times New Roman" w:cs="Times New Roman"/>
        </w:rPr>
        <w:t xml:space="preserve">. Размер задатка составляет: </w:t>
      </w:r>
      <w:r w:rsidR="00B0562A">
        <w:rPr>
          <w:rFonts w:ascii="Times New Roman" w:hAnsi="Times New Roman" w:cs="Times New Roman"/>
        </w:rPr>
        <w:t>11446</w:t>
      </w:r>
      <w:r w:rsidR="00C02BB9">
        <w:rPr>
          <w:rFonts w:ascii="Times New Roman" w:hAnsi="Times New Roman" w:cs="Times New Roman"/>
          <w:kern w:val="3"/>
          <w:lang w:eastAsia="zh-CN"/>
        </w:rPr>
        <w:t>,00</w:t>
      </w:r>
      <w:r w:rsidR="006B7EAF" w:rsidRPr="00702F1A">
        <w:rPr>
          <w:rFonts w:ascii="Times New Roman" w:hAnsi="Times New Roman" w:cs="Times New Roman"/>
          <w:kern w:val="3"/>
          <w:lang w:eastAsia="zh-CN"/>
        </w:rPr>
        <w:t xml:space="preserve"> </w:t>
      </w:r>
      <w:r w:rsidR="006B7EAF" w:rsidRPr="00702F1A">
        <w:rPr>
          <w:rFonts w:ascii="Times New Roman" w:hAnsi="Times New Roman" w:cs="Times New Roman"/>
        </w:rPr>
        <w:t>рублей</w:t>
      </w:r>
      <w:r w:rsidR="00C02BB9">
        <w:rPr>
          <w:rFonts w:ascii="Times New Roman" w:hAnsi="Times New Roman" w:cs="Times New Roman"/>
        </w:rPr>
        <w:t xml:space="preserve">, </w:t>
      </w:r>
      <w:r w:rsidR="00B0562A">
        <w:rPr>
          <w:rFonts w:ascii="Times New Roman" w:hAnsi="Times New Roman" w:cs="Times New Roman"/>
        </w:rPr>
        <w:t>10</w:t>
      </w:r>
      <w:r w:rsidR="00C02BB9">
        <w:rPr>
          <w:rFonts w:ascii="Times New Roman" w:hAnsi="Times New Roman" w:cs="Times New Roman"/>
        </w:rPr>
        <w:t>0% от начального годового размера арендной платы земельного участка</w:t>
      </w:r>
      <w:r w:rsidR="006B7EAF" w:rsidRPr="00702F1A">
        <w:rPr>
          <w:rFonts w:ascii="Times New Roman" w:hAnsi="Times New Roman" w:cs="Times New Roman"/>
        </w:rPr>
        <w:t>.</w:t>
      </w:r>
    </w:p>
    <w:p w:rsidR="0087585B" w:rsidRPr="009E58EE" w:rsidRDefault="00E13D8D" w:rsidP="006B7EA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 w:themeColor="text1"/>
          <w:lang w:eastAsia="en-US"/>
        </w:rPr>
      </w:pPr>
      <w:r w:rsidRPr="009E58EE">
        <w:rPr>
          <w:color w:val="000000" w:themeColor="text1"/>
        </w:rPr>
        <w:t>Границы</w:t>
      </w:r>
      <w:r w:rsidR="006B7EAF" w:rsidRPr="009E58EE">
        <w:rPr>
          <w:color w:val="000000" w:themeColor="text1"/>
        </w:rPr>
        <w:t xml:space="preserve">, </w:t>
      </w:r>
      <w:r w:rsidR="006B7EAF" w:rsidRPr="009E58EE">
        <w:rPr>
          <w:rFonts w:eastAsia="TimesNewRomanPSMT"/>
          <w:color w:val="000000" w:themeColor="text1"/>
          <w:lang w:eastAsia="en-US"/>
        </w:rPr>
        <w:t>сведения о результатах проведения государственного земельного надзора</w:t>
      </w:r>
      <w:r w:rsidR="006B7EAF" w:rsidRPr="009E58EE">
        <w:rPr>
          <w:color w:val="000000" w:themeColor="text1"/>
        </w:rPr>
        <w:t xml:space="preserve"> </w:t>
      </w:r>
      <w:r w:rsidRPr="009E58EE">
        <w:rPr>
          <w:color w:val="000000" w:themeColor="text1"/>
        </w:rPr>
        <w:t>земельного уч</w:t>
      </w:r>
      <w:r w:rsidR="00AA186A" w:rsidRPr="009E58EE">
        <w:rPr>
          <w:color w:val="000000" w:themeColor="text1"/>
        </w:rPr>
        <w:t>астка</w:t>
      </w:r>
      <w:r w:rsidR="00421BF0" w:rsidRPr="009E58EE">
        <w:rPr>
          <w:color w:val="000000" w:themeColor="text1"/>
        </w:rPr>
        <w:t xml:space="preserve"> указаны</w:t>
      </w:r>
      <w:r w:rsidR="00AA186A" w:rsidRPr="009E58EE">
        <w:rPr>
          <w:color w:val="000000" w:themeColor="text1"/>
        </w:rPr>
        <w:t xml:space="preserve"> в выписки из ЕГРН</w:t>
      </w:r>
      <w:r w:rsidR="009E58EE" w:rsidRPr="009E58EE">
        <w:rPr>
          <w:color w:val="000000" w:themeColor="text1"/>
        </w:rPr>
        <w:t xml:space="preserve"> от</w:t>
      </w:r>
      <w:r w:rsidR="00AC233C" w:rsidRPr="009E58EE">
        <w:rPr>
          <w:color w:val="000000" w:themeColor="text1"/>
        </w:rPr>
        <w:t xml:space="preserve"> </w:t>
      </w:r>
      <w:r w:rsidR="009E58EE" w:rsidRPr="009E58EE">
        <w:rPr>
          <w:color w:val="000000" w:themeColor="text1"/>
        </w:rPr>
        <w:t>10.02.2023</w:t>
      </w:r>
      <w:r w:rsidR="009E58EE" w:rsidRPr="009E58EE">
        <w:rPr>
          <w:rFonts w:hint="eastAsia"/>
          <w:color w:val="000000" w:themeColor="text1"/>
        </w:rPr>
        <w:t>г</w:t>
      </w:r>
      <w:r w:rsidR="009E58EE" w:rsidRPr="009E58EE">
        <w:rPr>
          <w:color w:val="000000" w:themeColor="text1"/>
        </w:rPr>
        <w:t xml:space="preserve">. </w:t>
      </w:r>
      <w:r w:rsidR="009E58EE" w:rsidRPr="009E58EE">
        <w:rPr>
          <w:rFonts w:hint="eastAsia"/>
          <w:color w:val="000000" w:themeColor="text1"/>
        </w:rPr>
        <w:t>№</w:t>
      </w:r>
      <w:r w:rsidR="009E58EE" w:rsidRPr="009E58EE">
        <w:rPr>
          <w:color w:val="000000" w:themeColor="text1"/>
        </w:rPr>
        <w:t xml:space="preserve"> </w:t>
      </w:r>
      <w:r w:rsidR="009E58EE" w:rsidRPr="009E58EE">
        <w:rPr>
          <w:rFonts w:hint="eastAsia"/>
          <w:color w:val="000000" w:themeColor="text1"/>
        </w:rPr>
        <w:t>КУВИ</w:t>
      </w:r>
      <w:r w:rsidR="009E58EE" w:rsidRPr="009E58EE">
        <w:rPr>
          <w:color w:val="000000" w:themeColor="text1"/>
        </w:rPr>
        <w:t>-001/2023-33209533</w:t>
      </w:r>
      <w:r w:rsidR="00AC233C" w:rsidRPr="009E58EE">
        <w:rPr>
          <w:color w:val="000000" w:themeColor="text1"/>
          <w:shd w:val="clear" w:color="auto" w:fill="FFFFFF" w:themeFill="background1"/>
        </w:rPr>
        <w:t>.</w:t>
      </w:r>
      <w:r w:rsidR="00C54B6B" w:rsidRPr="009E58EE">
        <w:rPr>
          <w:color w:val="000000" w:themeColor="text1"/>
          <w:shd w:val="clear" w:color="auto" w:fill="FFFFFF" w:themeFill="background1"/>
        </w:rPr>
        <w:t xml:space="preserve"> Ограничений нет.</w:t>
      </w:r>
    </w:p>
    <w:p w:rsidR="004A2A8F" w:rsidRPr="00702F1A" w:rsidRDefault="00E13D8D" w:rsidP="004A2A8F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Согласно данных </w:t>
      </w:r>
      <w:r w:rsidR="005E673E">
        <w:rPr>
          <w:rFonts w:ascii="Times New Roman" w:hAnsi="Times New Roman" w:cs="Times New Roman"/>
          <w:sz w:val="20"/>
          <w:szCs w:val="20"/>
        </w:rPr>
        <w:t xml:space="preserve">отдела архитектуры и градостроительства МР </w:t>
      </w:r>
      <w:proofErr w:type="spellStart"/>
      <w:r w:rsidR="005E673E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="00F80D33" w:rsidRPr="00702F1A">
        <w:rPr>
          <w:rFonts w:ascii="Times New Roman" w:hAnsi="Times New Roman" w:cs="Times New Roman"/>
          <w:sz w:val="20"/>
          <w:szCs w:val="20"/>
        </w:rPr>
        <w:t xml:space="preserve"> РБ и</w:t>
      </w:r>
      <w:r w:rsidRPr="00702F1A">
        <w:rPr>
          <w:rFonts w:ascii="Times New Roman" w:hAnsi="Times New Roman" w:cs="Times New Roman"/>
          <w:sz w:val="20"/>
          <w:szCs w:val="20"/>
        </w:rPr>
        <w:t xml:space="preserve"> Правил землепользования и застройки 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 xml:space="preserve">СП </w:t>
      </w:r>
      <w:proofErr w:type="spellStart"/>
      <w:r w:rsidR="00B0562A">
        <w:rPr>
          <w:rFonts w:ascii="Times New Roman" w:hAnsi="Times New Roman" w:cs="Times New Roman"/>
          <w:bCs/>
          <w:sz w:val="20"/>
          <w:szCs w:val="20"/>
        </w:rPr>
        <w:t>Чекмагушевский</w:t>
      </w:r>
      <w:proofErr w:type="spellEnd"/>
      <w:r w:rsidR="005E67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 xml:space="preserve">с/с </w:t>
      </w:r>
      <w:r w:rsidR="005E673E">
        <w:rPr>
          <w:rFonts w:ascii="Times New Roman" w:hAnsi="Times New Roman" w:cs="Times New Roman"/>
          <w:bCs/>
          <w:sz w:val="20"/>
          <w:szCs w:val="20"/>
        </w:rPr>
        <w:t xml:space="preserve">МР </w:t>
      </w:r>
      <w:proofErr w:type="spellStart"/>
      <w:r w:rsidR="005E673E">
        <w:rPr>
          <w:rFonts w:ascii="Times New Roman" w:hAnsi="Times New Roman" w:cs="Times New Roman"/>
          <w:bCs/>
          <w:sz w:val="20"/>
          <w:szCs w:val="20"/>
        </w:rPr>
        <w:t>Чекмагушевский</w:t>
      </w:r>
      <w:proofErr w:type="spellEnd"/>
      <w:r w:rsidR="005E673E">
        <w:rPr>
          <w:rFonts w:ascii="Times New Roman" w:hAnsi="Times New Roman" w:cs="Times New Roman"/>
          <w:bCs/>
          <w:sz w:val="20"/>
          <w:szCs w:val="20"/>
        </w:rPr>
        <w:t xml:space="preserve"> район</w:t>
      </w:r>
      <w:r w:rsidR="00F80D33" w:rsidRPr="00702F1A">
        <w:rPr>
          <w:rFonts w:ascii="Times New Roman" w:hAnsi="Times New Roman" w:cs="Times New Roman"/>
          <w:bCs/>
          <w:sz w:val="20"/>
          <w:szCs w:val="20"/>
        </w:rPr>
        <w:t xml:space="preserve"> РБ</w:t>
      </w:r>
      <w:r w:rsidRPr="00702F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2A8F" w:rsidRPr="00702F1A">
        <w:rPr>
          <w:rFonts w:ascii="Times New Roman" w:hAnsi="Times New Roman" w:cs="Times New Roman"/>
          <w:sz w:val="20"/>
          <w:szCs w:val="20"/>
        </w:rPr>
        <w:t xml:space="preserve">земельный участок расположен в зоне </w:t>
      </w:r>
      <w:r w:rsidR="00B0562A">
        <w:rPr>
          <w:rFonts w:ascii="Times New Roman" w:hAnsi="Times New Roman" w:cs="Times New Roman"/>
          <w:sz w:val="20"/>
          <w:szCs w:val="20"/>
        </w:rPr>
        <w:t>территориальной зоне «ПП</w:t>
      </w:r>
      <w:r w:rsidR="005E673E">
        <w:rPr>
          <w:rFonts w:ascii="Times New Roman" w:hAnsi="Times New Roman" w:cs="Times New Roman"/>
          <w:sz w:val="20"/>
          <w:szCs w:val="20"/>
        </w:rPr>
        <w:t>»</w:t>
      </w:r>
      <w:r w:rsidR="004A2A8F" w:rsidRPr="00702F1A">
        <w:rPr>
          <w:rFonts w:ascii="Times New Roman" w:hAnsi="Times New Roman" w:cs="Times New Roman"/>
          <w:sz w:val="20"/>
          <w:szCs w:val="20"/>
        </w:rPr>
        <w:t xml:space="preserve">. </w:t>
      </w:r>
      <w:r w:rsidR="00421BF0" w:rsidRPr="00702F1A">
        <w:rPr>
          <w:rFonts w:ascii="Times New Roman" w:hAnsi="Times New Roman" w:cs="Times New Roman"/>
          <w:sz w:val="20"/>
          <w:szCs w:val="20"/>
        </w:rPr>
        <w:t>Минимальная/максимальная площадь, га</w:t>
      </w:r>
      <w:r w:rsidR="00421BF0" w:rsidRPr="00702F1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– </w:t>
      </w:r>
      <w:r w:rsidR="009E58EE">
        <w:rPr>
          <w:rFonts w:ascii="Times New Roman" w:hAnsi="Times New Roman" w:cs="Times New Roman"/>
          <w:kern w:val="3"/>
          <w:sz w:val="20"/>
          <w:szCs w:val="20"/>
          <w:lang w:eastAsia="zh-CN"/>
        </w:rPr>
        <w:t>200-(500000</w:t>
      </w:r>
      <w:r w:rsidR="00B0562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) </w:t>
      </w:r>
      <w:proofErr w:type="spellStart"/>
      <w:r w:rsidR="00B0562A">
        <w:rPr>
          <w:rFonts w:ascii="Times New Roman" w:hAnsi="Times New Roman" w:cs="Times New Roman"/>
          <w:kern w:val="3"/>
          <w:sz w:val="20"/>
          <w:szCs w:val="20"/>
          <w:lang w:eastAsia="zh-CN"/>
        </w:rPr>
        <w:t>кв.м</w:t>
      </w:r>
      <w:proofErr w:type="spellEnd"/>
      <w:r w:rsidR="00B0562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, также определяется проектной документацией в соответствии нормативной документацией в СП, </w:t>
      </w:r>
      <w:proofErr w:type="spellStart"/>
      <w:r w:rsidR="00B0562A">
        <w:rPr>
          <w:rFonts w:ascii="Times New Roman" w:hAnsi="Times New Roman" w:cs="Times New Roman"/>
          <w:kern w:val="3"/>
          <w:sz w:val="20"/>
          <w:szCs w:val="20"/>
          <w:lang w:eastAsia="zh-CN"/>
        </w:rPr>
        <w:t>СПиП</w:t>
      </w:r>
      <w:proofErr w:type="spellEnd"/>
      <w:r w:rsidR="00B0562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и др.</w:t>
      </w:r>
      <w:r w:rsidR="00421BF0" w:rsidRPr="00702F1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; 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>Минимальная длина стороны по уличному фронту (м) -</w:t>
      </w:r>
      <w:r w:rsidR="00421BF0" w:rsidRPr="00702F1A">
        <w:rPr>
          <w:rFonts w:ascii="Times New Roman" w:hAnsi="Times New Roman" w:cs="Times New Roman"/>
          <w:sz w:val="20"/>
          <w:szCs w:val="20"/>
        </w:rPr>
        <w:t xml:space="preserve"> </w:t>
      </w:r>
      <w:r w:rsidR="00B0562A">
        <w:rPr>
          <w:rFonts w:ascii="Times New Roman" w:hAnsi="Times New Roman" w:cs="Times New Roman"/>
          <w:sz w:val="20"/>
          <w:szCs w:val="20"/>
        </w:rPr>
        <w:t>НР</w:t>
      </w:r>
      <w:r w:rsidR="00421BF0" w:rsidRPr="00702F1A">
        <w:rPr>
          <w:rFonts w:ascii="Times New Roman" w:hAnsi="Times New Roman" w:cs="Times New Roman"/>
          <w:sz w:val="20"/>
          <w:szCs w:val="20"/>
        </w:rPr>
        <w:t xml:space="preserve">; 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 xml:space="preserve">Минимальная ширина /глубина (м)- </w:t>
      </w:r>
      <w:r w:rsidR="00B0562A">
        <w:rPr>
          <w:rFonts w:ascii="Times New Roman" w:hAnsi="Times New Roman" w:cs="Times New Roman"/>
          <w:bCs/>
          <w:sz w:val="20"/>
          <w:szCs w:val="20"/>
        </w:rPr>
        <w:t>НР</w:t>
      </w:r>
      <w:r w:rsidR="00421BF0" w:rsidRPr="00702F1A">
        <w:rPr>
          <w:rFonts w:ascii="Times New Roman" w:hAnsi="Times New Roman" w:cs="Times New Roman"/>
          <w:sz w:val="20"/>
          <w:szCs w:val="20"/>
        </w:rPr>
        <w:t xml:space="preserve">; 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 xml:space="preserve">Максимальный коэффициент застройки (%) – </w:t>
      </w:r>
      <w:r w:rsidR="00B0562A">
        <w:rPr>
          <w:rFonts w:ascii="Times New Roman" w:hAnsi="Times New Roman" w:cs="Times New Roman"/>
          <w:sz w:val="20"/>
          <w:szCs w:val="20"/>
        </w:rPr>
        <w:t>60</w:t>
      </w:r>
      <w:r w:rsidR="005E673E">
        <w:rPr>
          <w:rFonts w:ascii="Times New Roman" w:hAnsi="Times New Roman" w:cs="Times New Roman"/>
          <w:sz w:val="20"/>
          <w:szCs w:val="20"/>
        </w:rPr>
        <w:t>; Минимальный отступ от красной линии, (м)</w:t>
      </w:r>
      <w:r w:rsidR="00421BF0" w:rsidRPr="00702F1A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5E673E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5; </w:t>
      </w:r>
      <w:r w:rsidR="005E673E">
        <w:rPr>
          <w:rFonts w:ascii="Times New Roman" w:hAnsi="Times New Roman" w:cs="Times New Roman"/>
          <w:bCs/>
          <w:sz w:val="20"/>
          <w:szCs w:val="20"/>
        </w:rPr>
        <w:t>Максимальное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 xml:space="preserve"> количество </w:t>
      </w:r>
      <w:r w:rsidR="005E673E">
        <w:rPr>
          <w:rFonts w:ascii="Times New Roman" w:hAnsi="Times New Roman" w:cs="Times New Roman"/>
          <w:bCs/>
          <w:sz w:val="20"/>
          <w:szCs w:val="20"/>
        </w:rPr>
        <w:t xml:space="preserve">надземных полных 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>этажей</w:t>
      </w:r>
      <w:r w:rsidR="00B0562A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B0562A">
        <w:rPr>
          <w:rFonts w:ascii="Times New Roman" w:hAnsi="Times New Roman" w:cs="Times New Roman"/>
          <w:bCs/>
          <w:sz w:val="20"/>
          <w:szCs w:val="20"/>
        </w:rPr>
        <w:t>шт</w:t>
      </w:r>
      <w:proofErr w:type="spellEnd"/>
      <w:r w:rsidR="00B0562A">
        <w:rPr>
          <w:rFonts w:ascii="Times New Roman" w:hAnsi="Times New Roman" w:cs="Times New Roman"/>
          <w:bCs/>
          <w:sz w:val="20"/>
          <w:szCs w:val="20"/>
        </w:rPr>
        <w:t>)/ предельная высота(м)</w:t>
      </w:r>
      <w:r w:rsidR="00421BF0" w:rsidRPr="00702F1A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B0562A">
        <w:rPr>
          <w:rFonts w:ascii="Times New Roman" w:hAnsi="Times New Roman" w:cs="Times New Roman"/>
          <w:sz w:val="20"/>
          <w:szCs w:val="20"/>
        </w:rPr>
        <w:t>-/60</w:t>
      </w:r>
      <w:r w:rsidR="005E673E">
        <w:rPr>
          <w:rFonts w:ascii="Times New Roman" w:hAnsi="Times New Roman" w:cs="Times New Roman"/>
          <w:sz w:val="20"/>
          <w:szCs w:val="20"/>
        </w:rPr>
        <w:t>; минимальный отступ стен зданий с окнами из помещений от границ соседних участков (м) 3</w:t>
      </w:r>
      <w:r w:rsidR="00B0562A">
        <w:rPr>
          <w:rFonts w:ascii="Times New Roman" w:hAnsi="Times New Roman" w:cs="Times New Roman"/>
          <w:sz w:val="20"/>
          <w:szCs w:val="20"/>
        </w:rPr>
        <w:t>5</w:t>
      </w:r>
    </w:p>
    <w:p w:rsidR="00242777" w:rsidRPr="00702F1A" w:rsidRDefault="005E673E" w:rsidP="004A2A8F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E673E">
        <w:rPr>
          <w:rFonts w:ascii="Times New Roman" w:hAnsi="Times New Roman" w:cs="Times New Roman"/>
          <w:sz w:val="20"/>
          <w:szCs w:val="20"/>
        </w:rPr>
        <w:t xml:space="preserve">Согласно данных отдела архитектуры и градостроительства МР </w:t>
      </w:r>
      <w:proofErr w:type="spellStart"/>
      <w:r w:rsidRPr="005E673E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5E673E">
        <w:rPr>
          <w:rFonts w:ascii="Times New Roman" w:hAnsi="Times New Roman" w:cs="Times New Roman"/>
          <w:sz w:val="20"/>
          <w:szCs w:val="20"/>
        </w:rPr>
        <w:t xml:space="preserve"> РБ</w:t>
      </w:r>
      <w:r w:rsidR="00242777" w:rsidRPr="00702F1A">
        <w:rPr>
          <w:rFonts w:ascii="Times New Roman" w:hAnsi="Times New Roman" w:cs="Times New Roman"/>
          <w:sz w:val="20"/>
          <w:szCs w:val="20"/>
        </w:rPr>
        <w:t xml:space="preserve"> оснований для отказа в предоставлении земельного участка, предусмотренные п.8 ст.39.11 ЗК РФ</w:t>
      </w:r>
      <w:r w:rsidR="005E47C8">
        <w:rPr>
          <w:rFonts w:ascii="Times New Roman" w:hAnsi="Times New Roman" w:cs="Times New Roman"/>
          <w:sz w:val="20"/>
          <w:szCs w:val="20"/>
        </w:rPr>
        <w:t xml:space="preserve"> </w:t>
      </w:r>
      <w:r w:rsidR="00242777" w:rsidRPr="00702F1A">
        <w:rPr>
          <w:rFonts w:ascii="Times New Roman" w:hAnsi="Times New Roman" w:cs="Times New Roman"/>
          <w:sz w:val="20"/>
          <w:szCs w:val="20"/>
        </w:rPr>
        <w:t>-</w:t>
      </w:r>
      <w:r w:rsidR="005E47C8">
        <w:rPr>
          <w:rFonts w:ascii="Times New Roman" w:hAnsi="Times New Roman" w:cs="Times New Roman"/>
          <w:sz w:val="20"/>
          <w:szCs w:val="20"/>
        </w:rPr>
        <w:t xml:space="preserve"> </w:t>
      </w:r>
      <w:r w:rsidR="00242777" w:rsidRPr="00702F1A">
        <w:rPr>
          <w:rFonts w:ascii="Times New Roman" w:hAnsi="Times New Roman" w:cs="Times New Roman"/>
          <w:sz w:val="20"/>
          <w:szCs w:val="20"/>
        </w:rPr>
        <w:t>нет. Ограничений использования земельного участка</w:t>
      </w:r>
      <w:r w:rsidR="005E47C8">
        <w:rPr>
          <w:rFonts w:ascii="Times New Roman" w:hAnsi="Times New Roman" w:cs="Times New Roman"/>
          <w:sz w:val="20"/>
          <w:szCs w:val="20"/>
        </w:rPr>
        <w:t xml:space="preserve"> </w:t>
      </w:r>
      <w:r w:rsidR="00242777" w:rsidRPr="00702F1A">
        <w:rPr>
          <w:rFonts w:ascii="Times New Roman" w:hAnsi="Times New Roman" w:cs="Times New Roman"/>
          <w:sz w:val="20"/>
          <w:szCs w:val="20"/>
        </w:rPr>
        <w:t>-</w:t>
      </w:r>
      <w:r w:rsidR="005E47C8">
        <w:rPr>
          <w:rFonts w:ascii="Times New Roman" w:hAnsi="Times New Roman" w:cs="Times New Roman"/>
          <w:sz w:val="20"/>
          <w:szCs w:val="20"/>
        </w:rPr>
        <w:t xml:space="preserve"> </w:t>
      </w:r>
      <w:r w:rsidR="00242777" w:rsidRPr="00702F1A">
        <w:rPr>
          <w:rFonts w:ascii="Times New Roman" w:hAnsi="Times New Roman" w:cs="Times New Roman"/>
          <w:sz w:val="20"/>
          <w:szCs w:val="20"/>
        </w:rPr>
        <w:t>нет.</w:t>
      </w:r>
    </w:p>
    <w:p w:rsidR="00E13D8D" w:rsidRPr="00702F1A" w:rsidRDefault="00E13D8D" w:rsidP="00420F8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Информация о возможности присоединения к инженерно-техническим сетям:</w:t>
      </w:r>
    </w:p>
    <w:p w:rsidR="00E13D8D" w:rsidRPr="00702F1A" w:rsidRDefault="00E13D8D" w:rsidP="00420F8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02F1A">
        <w:rPr>
          <w:rFonts w:ascii="Times New Roman" w:hAnsi="Times New Roman" w:cs="Times New Roman"/>
          <w:b/>
          <w:sz w:val="20"/>
          <w:szCs w:val="20"/>
        </w:rPr>
        <w:t>Водоснабжение, водоотведение.</w:t>
      </w:r>
    </w:p>
    <w:p w:rsidR="00421BF0" w:rsidRPr="009E58EE" w:rsidRDefault="00421BF0" w:rsidP="00421BF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8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Организация, выдавшая информацию – </w:t>
      </w:r>
      <w:proofErr w:type="spellStart"/>
      <w:r w:rsidR="009E58EE" w:rsidRPr="009E58EE">
        <w:rPr>
          <w:rFonts w:ascii="Times New Roman" w:hAnsi="Times New Roman" w:cs="Times New Roman"/>
          <w:color w:val="000000" w:themeColor="text1"/>
          <w:sz w:val="20"/>
          <w:szCs w:val="20"/>
        </w:rPr>
        <w:t>Чекмагушевское</w:t>
      </w:r>
      <w:proofErr w:type="spellEnd"/>
      <w:r w:rsidR="009E58EE" w:rsidRPr="009E58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МУП по водоснабжению</w:t>
      </w:r>
      <w:r w:rsidRPr="009E58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1BF0" w:rsidRPr="009E58EE" w:rsidRDefault="00421BF0" w:rsidP="00421BF0">
      <w:pPr>
        <w:ind w:firstLine="567"/>
        <w:jc w:val="both"/>
        <w:rPr>
          <w:color w:val="000000" w:themeColor="text1"/>
        </w:rPr>
      </w:pPr>
      <w:r w:rsidRPr="009E58EE">
        <w:rPr>
          <w:color w:val="000000" w:themeColor="text1"/>
        </w:rPr>
        <w:t xml:space="preserve">Возможная точка подключения </w:t>
      </w:r>
      <w:r w:rsidR="009E58EE" w:rsidRPr="009E58EE">
        <w:rPr>
          <w:color w:val="000000" w:themeColor="text1"/>
        </w:rPr>
        <w:t xml:space="preserve">к </w:t>
      </w:r>
      <w:r w:rsidRPr="009E58EE">
        <w:rPr>
          <w:color w:val="000000" w:themeColor="text1"/>
        </w:rPr>
        <w:t>водопровод</w:t>
      </w:r>
      <w:r w:rsidR="009E58EE" w:rsidRPr="009E58EE">
        <w:rPr>
          <w:color w:val="000000" w:themeColor="text1"/>
        </w:rPr>
        <w:t xml:space="preserve">ным сетям </w:t>
      </w:r>
      <w:proofErr w:type="spellStart"/>
      <w:r w:rsidR="009E58EE" w:rsidRPr="009E58EE">
        <w:rPr>
          <w:color w:val="000000" w:themeColor="text1"/>
        </w:rPr>
        <w:t>Чекмагушевского</w:t>
      </w:r>
      <w:proofErr w:type="spellEnd"/>
      <w:r w:rsidR="009E58EE" w:rsidRPr="009E58EE">
        <w:rPr>
          <w:color w:val="000000" w:themeColor="text1"/>
        </w:rPr>
        <w:t xml:space="preserve"> МУП по водоснабжению</w:t>
      </w:r>
      <w:r w:rsidRPr="009E58EE">
        <w:rPr>
          <w:color w:val="000000" w:themeColor="text1"/>
        </w:rPr>
        <w:t xml:space="preserve"> по ул.</w:t>
      </w:r>
      <w:r w:rsidR="00054336" w:rsidRPr="009E58EE">
        <w:rPr>
          <w:color w:val="000000" w:themeColor="text1"/>
        </w:rPr>
        <w:t xml:space="preserve"> </w:t>
      </w:r>
      <w:r w:rsidR="009E58EE" w:rsidRPr="009E58EE">
        <w:rPr>
          <w:color w:val="000000" w:themeColor="text1"/>
        </w:rPr>
        <w:t>Салавата</w:t>
      </w:r>
      <w:r w:rsidRPr="009E58EE">
        <w:rPr>
          <w:color w:val="000000" w:themeColor="text1"/>
        </w:rPr>
        <w:t xml:space="preserve">, диаметром 110 мм, материал труб полиэтилен. </w:t>
      </w:r>
      <w:r w:rsidR="00054336" w:rsidRPr="009E58EE">
        <w:rPr>
          <w:color w:val="000000" w:themeColor="text1"/>
        </w:rPr>
        <w:t>Гарантированный свободный напор в месте</w:t>
      </w:r>
      <w:r w:rsidRPr="009E58EE">
        <w:rPr>
          <w:color w:val="000000" w:themeColor="text1"/>
        </w:rPr>
        <w:t xml:space="preserve"> подключения -</w:t>
      </w:r>
      <w:r w:rsidR="00054336" w:rsidRPr="009E58EE">
        <w:rPr>
          <w:color w:val="000000" w:themeColor="text1"/>
        </w:rPr>
        <w:t>3-6 атм</w:t>
      </w:r>
      <w:r w:rsidRPr="009E58EE">
        <w:rPr>
          <w:color w:val="000000" w:themeColor="text1"/>
        </w:rPr>
        <w:t>.</w:t>
      </w:r>
      <w:r w:rsidR="00054336" w:rsidRPr="009E58EE">
        <w:rPr>
          <w:color w:val="000000" w:themeColor="text1"/>
        </w:rPr>
        <w:t xml:space="preserve"> Оплата за подключение согласно тарифу комитета РБ. Перед началом работ согласовать с соответствующими организациями с оформлением ордера на производство земляных работ. Места прохождения водопровода через автодороги, тротуары, газоны необходимо обязательно согласовать с отделом архитектуры района. </w:t>
      </w:r>
    </w:p>
    <w:p w:rsidR="00592077" w:rsidRPr="00702F1A" w:rsidRDefault="00592077" w:rsidP="00592077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02F1A">
        <w:rPr>
          <w:rFonts w:ascii="Times New Roman" w:hAnsi="Times New Roman" w:cs="Times New Roman"/>
          <w:b/>
          <w:sz w:val="20"/>
          <w:szCs w:val="20"/>
        </w:rPr>
        <w:t>Электроснабжение.</w:t>
      </w:r>
    </w:p>
    <w:p w:rsidR="00421BF0" w:rsidRPr="00702F1A" w:rsidRDefault="00421BF0" w:rsidP="00421BF0">
      <w:pPr>
        <w:ind w:firstLine="567"/>
        <w:jc w:val="both"/>
        <w:rPr>
          <w:b/>
        </w:rPr>
      </w:pPr>
      <w:r w:rsidRPr="00702F1A">
        <w:t>Организация, выдавшая информацию ООО «Башкирэнерго».</w:t>
      </w:r>
    </w:p>
    <w:p w:rsidR="00421BF0" w:rsidRPr="00720826" w:rsidRDefault="00421BF0" w:rsidP="00421BF0">
      <w:pPr>
        <w:ind w:firstLine="567"/>
        <w:jc w:val="both"/>
      </w:pPr>
      <w:r w:rsidRPr="00702F1A">
        <w:t xml:space="preserve">Процедура технологического присоединения </w:t>
      </w:r>
      <w:proofErr w:type="spellStart"/>
      <w:r w:rsidRPr="00702F1A">
        <w:t>энергопринимающих</w:t>
      </w:r>
      <w:proofErr w:type="spellEnd"/>
      <w:r w:rsidRPr="00702F1A">
        <w:t xml:space="preserve"> устройств к электрической сети регламентирована «Правилами технологического присоединения </w:t>
      </w:r>
      <w:proofErr w:type="spellStart"/>
      <w:r w:rsidRPr="00702F1A">
        <w:t>энергопринимающих</w:t>
      </w:r>
      <w:proofErr w:type="spellEnd"/>
      <w:r w:rsidRPr="00702F1A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утвержденных Постановлением Правительства РФ №861 от 27.12.2004 г. </w:t>
      </w:r>
      <w:r w:rsidR="00720826">
        <w:t xml:space="preserve">Отпуск мощности по </w:t>
      </w:r>
      <w:r w:rsidR="00720826">
        <w:rPr>
          <w:lang w:val="en-US"/>
        </w:rPr>
        <w:t>III</w:t>
      </w:r>
      <w:r w:rsidR="00720826">
        <w:t xml:space="preserve"> категории надежности электроснабжени</w:t>
      </w:r>
      <w:r w:rsidR="00B0562A">
        <w:t>я может быть осуществлен от ТП-10/0,4</w:t>
      </w:r>
      <w:r w:rsidR="00720826">
        <w:t xml:space="preserve"> </w:t>
      </w:r>
      <w:proofErr w:type="spellStart"/>
      <w:r w:rsidR="00720826">
        <w:t>кВ</w:t>
      </w:r>
      <w:proofErr w:type="spellEnd"/>
      <w:r w:rsidR="00720826">
        <w:t xml:space="preserve"> №</w:t>
      </w:r>
      <w:r w:rsidR="00B0562A">
        <w:t>7629</w:t>
      </w:r>
      <w:r w:rsidR="00720826">
        <w:t xml:space="preserve"> фид</w:t>
      </w:r>
      <w:r w:rsidR="00B0562A">
        <w:t>317-07</w:t>
      </w:r>
      <w:r w:rsidR="00720826">
        <w:t xml:space="preserve"> ПС </w:t>
      </w:r>
      <w:r w:rsidR="00B0562A">
        <w:t>110</w:t>
      </w:r>
      <w:r w:rsidR="00720826">
        <w:t>/</w:t>
      </w:r>
      <w:r w:rsidR="00B0562A">
        <w:t>10</w:t>
      </w:r>
      <w:r w:rsidR="00720826">
        <w:t xml:space="preserve"> </w:t>
      </w:r>
      <w:proofErr w:type="spellStart"/>
      <w:r w:rsidR="00720826">
        <w:t>кВ</w:t>
      </w:r>
      <w:proofErr w:type="spellEnd"/>
      <w:r w:rsidR="00720826">
        <w:t xml:space="preserve"> «</w:t>
      </w:r>
      <w:r w:rsidR="00B0562A">
        <w:t>Райцентр</w:t>
      </w:r>
      <w:r w:rsidR="00720826">
        <w:t>»</w:t>
      </w:r>
    </w:p>
    <w:p w:rsidR="00421BF0" w:rsidRPr="00702F1A" w:rsidRDefault="00720826" w:rsidP="00421BF0">
      <w:pPr>
        <w:ind w:firstLine="567"/>
        <w:jc w:val="both"/>
      </w:pPr>
      <w:r>
        <w:t xml:space="preserve">Срок действия ТУ законодательно установлен от 2 до 5 лет. </w:t>
      </w:r>
      <w:r w:rsidR="001C5BCE">
        <w:t xml:space="preserve">Плата за технологическое присоединение будет определена для каждого объекта индивидуально в соответствии с Постановлением Государственного Комитета Республики </w:t>
      </w:r>
      <w:r w:rsidR="001C5BCE">
        <w:lastRenderedPageBreak/>
        <w:t>Башкортостан по тарифам, действующим на период заключения договора об осуществлении технологического присоединения.</w:t>
      </w:r>
    </w:p>
    <w:p w:rsidR="00096E18" w:rsidRPr="00096E18" w:rsidRDefault="00096E18" w:rsidP="00096E18">
      <w:pPr>
        <w:pStyle w:val="ConsPlusNormal"/>
        <w:widowControl/>
        <w:rPr>
          <w:rFonts w:ascii="Times New Roman" w:hAnsi="Times New Roman" w:cs="Times New Roman"/>
          <w:b/>
        </w:rPr>
      </w:pPr>
      <w:r w:rsidRPr="00096E18">
        <w:rPr>
          <w:rFonts w:ascii="Times New Roman" w:hAnsi="Times New Roman" w:cs="Times New Roman"/>
          <w:b/>
        </w:rPr>
        <w:t>Газоснабжение.</w:t>
      </w:r>
    </w:p>
    <w:p w:rsidR="00096E18" w:rsidRPr="00096E18" w:rsidRDefault="00096E18" w:rsidP="00096E18">
      <w:pPr>
        <w:pStyle w:val="ConsPlusNormal"/>
        <w:widowControl/>
        <w:rPr>
          <w:rFonts w:ascii="Times New Roman" w:hAnsi="Times New Roman" w:cs="Times New Roman"/>
        </w:rPr>
      </w:pPr>
      <w:r w:rsidRPr="00096E18">
        <w:rPr>
          <w:rFonts w:ascii="Times New Roman" w:hAnsi="Times New Roman" w:cs="Times New Roman"/>
        </w:rPr>
        <w:t xml:space="preserve">Организация, выдавшая информацию – ПАО «Газпром газораспределение Уфа» в </w:t>
      </w:r>
      <w:proofErr w:type="spellStart"/>
      <w:r w:rsidRPr="00096E18">
        <w:rPr>
          <w:rFonts w:ascii="Times New Roman" w:hAnsi="Times New Roman" w:cs="Times New Roman"/>
        </w:rPr>
        <w:t>г.Нефтекамске</w:t>
      </w:r>
      <w:proofErr w:type="spellEnd"/>
      <w:r w:rsidRPr="00096E18">
        <w:rPr>
          <w:rFonts w:ascii="Times New Roman" w:hAnsi="Times New Roman" w:cs="Times New Roman"/>
        </w:rPr>
        <w:t>.</w:t>
      </w:r>
    </w:p>
    <w:p w:rsidR="00096E18" w:rsidRPr="00096E18" w:rsidRDefault="00096E18" w:rsidP="00096E18">
      <w:pPr>
        <w:pStyle w:val="ConsPlusNormal"/>
        <w:widowControl/>
        <w:rPr>
          <w:rFonts w:ascii="Times New Roman" w:hAnsi="Times New Roman" w:cs="Times New Roman"/>
        </w:rPr>
      </w:pPr>
      <w:r w:rsidRPr="00096E18">
        <w:rPr>
          <w:rFonts w:ascii="Times New Roman" w:hAnsi="Times New Roman" w:cs="Times New Roman"/>
        </w:rPr>
        <w:t xml:space="preserve">Источник газоснабжения: ГРС </w:t>
      </w:r>
      <w:r w:rsidR="009E58EE">
        <w:rPr>
          <w:rFonts w:ascii="Times New Roman" w:hAnsi="Times New Roman" w:cs="Times New Roman"/>
        </w:rPr>
        <w:t>Чекмагуш</w:t>
      </w:r>
    </w:p>
    <w:p w:rsidR="00096E18" w:rsidRPr="00096E18" w:rsidRDefault="00096E18" w:rsidP="00096E18">
      <w:pPr>
        <w:pStyle w:val="ConsPlusNormal"/>
        <w:rPr>
          <w:rFonts w:ascii="Times New Roman" w:hAnsi="Times New Roman" w:cs="Times New Roman"/>
        </w:rPr>
      </w:pPr>
      <w:r w:rsidRPr="00096E18">
        <w:rPr>
          <w:rFonts w:ascii="Times New Roman" w:hAnsi="Times New Roman" w:cs="Times New Roman"/>
        </w:rPr>
        <w:t>Максимальная нагрузка: 5,0. м</w:t>
      </w:r>
      <w:r w:rsidRPr="00096E18">
        <w:rPr>
          <w:rFonts w:ascii="Times New Roman" w:hAnsi="Times New Roman" w:cs="Times New Roman"/>
          <w:vertAlign w:val="superscript"/>
        </w:rPr>
        <w:t>3</w:t>
      </w:r>
      <w:r w:rsidRPr="00096E18">
        <w:rPr>
          <w:rFonts w:ascii="Times New Roman" w:hAnsi="Times New Roman" w:cs="Times New Roman"/>
        </w:rPr>
        <w:t>/час.</w:t>
      </w:r>
    </w:p>
    <w:p w:rsidR="00096E18" w:rsidRPr="00096E18" w:rsidRDefault="00096E18" w:rsidP="00096E18">
      <w:pPr>
        <w:pStyle w:val="ConsPlusNormal"/>
        <w:rPr>
          <w:rFonts w:ascii="Times New Roman" w:hAnsi="Times New Roman" w:cs="Times New Roman"/>
        </w:rPr>
      </w:pPr>
      <w:r w:rsidRPr="00096E18">
        <w:rPr>
          <w:rFonts w:ascii="Times New Roman" w:hAnsi="Times New Roman" w:cs="Times New Roman"/>
        </w:rPr>
        <w:t>Сроки подключения объекта капитального строительства к сетям инженерно- технического обеспечения</w:t>
      </w:r>
      <w:r>
        <w:rPr>
          <w:rFonts w:ascii="Times New Roman" w:hAnsi="Times New Roman" w:cs="Times New Roman"/>
        </w:rPr>
        <w:t xml:space="preserve"> </w:t>
      </w:r>
      <w:r w:rsidRPr="00096E18">
        <w:rPr>
          <w:rFonts w:ascii="Times New Roman" w:hAnsi="Times New Roman" w:cs="Times New Roman"/>
        </w:rPr>
        <w:t>объектов капитального строительства</w:t>
      </w:r>
      <w:r>
        <w:rPr>
          <w:rFonts w:ascii="Times New Roman" w:hAnsi="Times New Roman" w:cs="Times New Roman"/>
        </w:rPr>
        <w:t>:</w:t>
      </w:r>
      <w:r w:rsidRPr="00096E18">
        <w:rPr>
          <w:rFonts w:ascii="Times New Roman" w:hAnsi="Times New Roman" w:cs="Times New Roman"/>
        </w:rPr>
        <w:t xml:space="preserve"> 1 год с даты заключения договора о подключении (технологическом присоединении) объектов капитального строительства к сети газоснабжения.</w:t>
      </w:r>
    </w:p>
    <w:p w:rsidR="00096E18" w:rsidRPr="00096E18" w:rsidRDefault="00096E18" w:rsidP="00096E18">
      <w:pPr>
        <w:pStyle w:val="ConsPlusNormal"/>
        <w:rPr>
          <w:rFonts w:ascii="Times New Roman" w:hAnsi="Times New Roman" w:cs="Times New Roman"/>
        </w:rPr>
      </w:pPr>
      <w:r w:rsidRPr="00096E18">
        <w:rPr>
          <w:rFonts w:ascii="Times New Roman" w:hAnsi="Times New Roman" w:cs="Times New Roman"/>
        </w:rPr>
        <w:t>Срок действия технических условий – 3 года с даты утверждения.</w:t>
      </w:r>
    </w:p>
    <w:p w:rsidR="00096E18" w:rsidRPr="00096E18" w:rsidRDefault="00096E18" w:rsidP="00096E18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96E18">
        <w:rPr>
          <w:rFonts w:ascii="Times New Roman" w:hAnsi="Times New Roman" w:cs="Times New Roman"/>
          <w:sz w:val="20"/>
          <w:szCs w:val="20"/>
        </w:rPr>
        <w:t xml:space="preserve">Плата за подключение (технологическое присоединение) - на основании </w:t>
      </w:r>
      <w:proofErr w:type="gramStart"/>
      <w:r w:rsidRPr="00096E18">
        <w:rPr>
          <w:rFonts w:ascii="Times New Roman" w:hAnsi="Times New Roman" w:cs="Times New Roman"/>
          <w:sz w:val="20"/>
          <w:szCs w:val="20"/>
        </w:rPr>
        <w:t>действующих стандартизированных ставок</w:t>
      </w:r>
      <w:proofErr w:type="gramEnd"/>
      <w:r w:rsidRPr="00096E18">
        <w:rPr>
          <w:rFonts w:ascii="Times New Roman" w:hAnsi="Times New Roman" w:cs="Times New Roman"/>
          <w:sz w:val="20"/>
          <w:szCs w:val="20"/>
        </w:rPr>
        <w:t xml:space="preserve"> установленных Постановлением государственного комитета РБ по тарифам</w:t>
      </w:r>
    </w:p>
    <w:p w:rsidR="00592077" w:rsidRPr="00702F1A" w:rsidRDefault="00592077" w:rsidP="00096E18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02F1A">
        <w:rPr>
          <w:rFonts w:ascii="Times New Roman" w:hAnsi="Times New Roman" w:cs="Times New Roman"/>
          <w:b/>
          <w:sz w:val="20"/>
          <w:szCs w:val="20"/>
        </w:rPr>
        <w:t>Теплоснабжение.</w:t>
      </w:r>
    </w:p>
    <w:p w:rsidR="00592077" w:rsidRPr="00702F1A" w:rsidRDefault="00592077" w:rsidP="00592077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Организация, выдавшая информацию </w:t>
      </w:r>
      <w:r w:rsidR="00096E18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096E18">
        <w:rPr>
          <w:rFonts w:ascii="Times New Roman" w:hAnsi="Times New Roman" w:cs="Times New Roman"/>
          <w:sz w:val="20"/>
          <w:szCs w:val="20"/>
        </w:rPr>
        <w:t>Чекмагушевское</w:t>
      </w:r>
      <w:proofErr w:type="spellEnd"/>
      <w:r w:rsidR="00096E18">
        <w:rPr>
          <w:rFonts w:ascii="Times New Roman" w:hAnsi="Times New Roman" w:cs="Times New Roman"/>
          <w:sz w:val="20"/>
          <w:szCs w:val="20"/>
        </w:rPr>
        <w:t xml:space="preserve"> ПУЖКХ»</w:t>
      </w:r>
    </w:p>
    <w:p w:rsidR="00592077" w:rsidRPr="00702F1A" w:rsidRDefault="00592077" w:rsidP="00592077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Нет возможности выдать технические условия подключения объектов капитального строительства к централизованным системам теплоснабжения из-за отсутствия в районе расположения </w:t>
      </w:r>
      <w:proofErr w:type="gramStart"/>
      <w:r w:rsidRPr="00702F1A">
        <w:rPr>
          <w:rFonts w:ascii="Times New Roman" w:hAnsi="Times New Roman" w:cs="Times New Roman"/>
          <w:sz w:val="20"/>
          <w:szCs w:val="20"/>
        </w:rPr>
        <w:t>объектов</w:t>
      </w:r>
      <w:proofErr w:type="gramEnd"/>
      <w:r w:rsidRPr="00702F1A">
        <w:rPr>
          <w:rFonts w:ascii="Times New Roman" w:hAnsi="Times New Roman" w:cs="Times New Roman"/>
          <w:sz w:val="20"/>
          <w:szCs w:val="20"/>
        </w:rPr>
        <w:t xml:space="preserve"> централизованных системы теплоснабжения.</w:t>
      </w:r>
    </w:p>
    <w:p w:rsidR="000B2469" w:rsidRPr="00702F1A" w:rsidRDefault="000B2469" w:rsidP="00A2312B">
      <w:pPr>
        <w:pStyle w:val="ConsPlusNormal"/>
        <w:widowControl/>
        <w:ind w:firstLine="567"/>
        <w:jc w:val="both"/>
        <w:rPr>
          <w:rStyle w:val="a6"/>
        </w:rPr>
      </w:pPr>
    </w:p>
    <w:p w:rsidR="00260D63" w:rsidRPr="00702F1A" w:rsidRDefault="00260D63" w:rsidP="00260D63">
      <w:pPr>
        <w:jc w:val="center"/>
        <w:rPr>
          <w:rStyle w:val="a6"/>
        </w:rPr>
      </w:pPr>
      <w:r w:rsidRPr="00702F1A">
        <w:rPr>
          <w:rStyle w:val="a6"/>
        </w:rPr>
        <w:t>III. ПОРЯДОК ПРОВЕДЕНИЯ АУКЦИОНА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ab/>
        <w:t>Для участия в аукционе заинтересованным лицам необходимо представить организатору аукциона следующие документы:</w:t>
      </w:r>
    </w:p>
    <w:p w:rsidR="00260D63" w:rsidRPr="00702F1A" w:rsidRDefault="00260D63" w:rsidP="00260D63">
      <w:pPr>
        <w:pStyle w:val="2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260D63" w:rsidRPr="00702F1A" w:rsidRDefault="00260D63" w:rsidP="00260D63">
      <w:pPr>
        <w:pStyle w:val="2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задатка;</w:t>
      </w:r>
    </w:p>
    <w:p w:rsidR="00260D63" w:rsidRPr="00702F1A" w:rsidRDefault="00260D63" w:rsidP="00260D63">
      <w:pPr>
        <w:pStyle w:val="2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копии документов, удостоверяющих личность (для физических лиц);</w:t>
      </w:r>
    </w:p>
    <w:p w:rsidR="00260D63" w:rsidRPr="00702F1A" w:rsidRDefault="00260D63" w:rsidP="00260D6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В случае подачи заявки представителем заинтересованного лица предъявляется надлежащим образом оформленная доверенность (оригинал).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Заявки (по установленному образцу) с прилагаемыми к ним документами, принимаются Отделом по </w:t>
      </w:r>
      <w:proofErr w:type="spellStart"/>
      <w:r w:rsidR="00E024E7">
        <w:rPr>
          <w:rFonts w:ascii="Times New Roman" w:hAnsi="Times New Roman" w:cs="Times New Roman"/>
          <w:sz w:val="20"/>
          <w:szCs w:val="20"/>
        </w:rPr>
        <w:t>Чекмагушевскому</w:t>
      </w:r>
      <w:proofErr w:type="spellEnd"/>
      <w:r w:rsidRPr="00702F1A">
        <w:rPr>
          <w:rFonts w:ascii="Times New Roman" w:hAnsi="Times New Roman" w:cs="Times New Roman"/>
          <w:sz w:val="20"/>
          <w:szCs w:val="20"/>
        </w:rPr>
        <w:t xml:space="preserve"> району Управления по работе с территориальными отделами и взаимодействию с органами местного самоуправления ежедневно (кроме</w:t>
      </w:r>
      <w:r w:rsidR="005C2D9C">
        <w:rPr>
          <w:rFonts w:ascii="Times New Roman" w:hAnsi="Times New Roman" w:cs="Times New Roman"/>
          <w:sz w:val="20"/>
          <w:szCs w:val="20"/>
        </w:rPr>
        <w:t xml:space="preserve"> выходных дней) с 09.00 до 1</w:t>
      </w:r>
      <w:r w:rsidR="00E024E7">
        <w:rPr>
          <w:rFonts w:ascii="Times New Roman" w:hAnsi="Times New Roman" w:cs="Times New Roman"/>
          <w:sz w:val="20"/>
          <w:szCs w:val="20"/>
        </w:rPr>
        <w:t>7</w:t>
      </w:r>
      <w:r w:rsidRPr="00702F1A">
        <w:rPr>
          <w:rFonts w:ascii="Times New Roman" w:hAnsi="Times New Roman" w:cs="Times New Roman"/>
          <w:sz w:val="20"/>
          <w:szCs w:val="20"/>
        </w:rPr>
        <w:t>.00 часов местного времени (перерыв с 13.00 до 14.00 часов</w:t>
      </w:r>
      <w:r w:rsidRPr="00037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037E0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с </w:t>
      </w:r>
      <w:r w:rsidR="00E024E7" w:rsidRPr="00037E0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</w:t>
      </w:r>
      <w:r w:rsidR="002C18F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2.02.</w:t>
      </w:r>
      <w:r w:rsidR="00B024BD" w:rsidRPr="00037E0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2023</w:t>
      </w:r>
      <w:r w:rsidRPr="00037E0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года по </w:t>
      </w:r>
      <w:r w:rsidR="002C18F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20.03.</w:t>
      </w:r>
      <w:r w:rsidR="00B024BD" w:rsidRPr="00037E0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2023</w:t>
      </w:r>
      <w:r w:rsidRPr="00037E0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года</w:t>
      </w:r>
      <w:r w:rsidRPr="00037E06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2F1A">
        <w:rPr>
          <w:rFonts w:ascii="Times New Roman" w:hAnsi="Times New Roman" w:cs="Times New Roman"/>
          <w:sz w:val="20"/>
          <w:szCs w:val="20"/>
        </w:rPr>
        <w:t xml:space="preserve">включительно, по адресу: РБ, </w:t>
      </w:r>
      <w:proofErr w:type="spellStart"/>
      <w:r w:rsidR="00E024E7">
        <w:rPr>
          <w:rFonts w:ascii="Times New Roman" w:hAnsi="Times New Roman" w:cs="Times New Roman"/>
          <w:sz w:val="20"/>
          <w:szCs w:val="20"/>
        </w:rPr>
        <w:t>с.Чекмагуш</w:t>
      </w:r>
      <w:proofErr w:type="spellEnd"/>
      <w:r w:rsidR="00E024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24E7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="00E024E7">
        <w:rPr>
          <w:rFonts w:ascii="Times New Roman" w:hAnsi="Times New Roman" w:cs="Times New Roman"/>
          <w:sz w:val="20"/>
          <w:szCs w:val="20"/>
        </w:rPr>
        <w:t>, д.</w:t>
      </w:r>
      <w:proofErr w:type="gramStart"/>
      <w:r w:rsidR="00E024E7">
        <w:rPr>
          <w:rFonts w:ascii="Times New Roman" w:hAnsi="Times New Roman" w:cs="Times New Roman"/>
          <w:sz w:val="20"/>
          <w:szCs w:val="20"/>
        </w:rPr>
        <w:t xml:space="preserve">43, </w:t>
      </w:r>
      <w:r w:rsidRPr="00702F1A">
        <w:rPr>
          <w:rFonts w:ascii="Times New Roman" w:hAnsi="Times New Roman" w:cs="Times New Roman"/>
          <w:sz w:val="20"/>
          <w:szCs w:val="20"/>
        </w:rPr>
        <w:t xml:space="preserve"> Телефон</w:t>
      </w:r>
      <w:proofErr w:type="gramEnd"/>
      <w:r w:rsidRPr="00702F1A">
        <w:rPr>
          <w:rFonts w:ascii="Times New Roman" w:hAnsi="Times New Roman" w:cs="Times New Roman"/>
          <w:sz w:val="20"/>
          <w:szCs w:val="20"/>
        </w:rPr>
        <w:t xml:space="preserve"> для справок: (3479</w:t>
      </w:r>
      <w:r w:rsidR="00E024E7">
        <w:rPr>
          <w:rFonts w:ascii="Times New Roman" w:hAnsi="Times New Roman" w:cs="Times New Roman"/>
          <w:sz w:val="20"/>
          <w:szCs w:val="20"/>
        </w:rPr>
        <w:t>6) 3-18-06</w:t>
      </w:r>
      <w:r w:rsidRPr="00702F1A">
        <w:rPr>
          <w:rFonts w:ascii="Times New Roman" w:hAnsi="Times New Roman" w:cs="Times New Roman"/>
          <w:sz w:val="20"/>
          <w:szCs w:val="20"/>
        </w:rPr>
        <w:t>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60D63" w:rsidRPr="00702F1A" w:rsidRDefault="00260D63" w:rsidP="00260D63">
      <w:pPr>
        <w:tabs>
          <w:tab w:val="left" w:pos="520"/>
        </w:tabs>
        <w:ind w:firstLine="567"/>
        <w:jc w:val="both"/>
        <w:rPr>
          <w:b/>
          <w:bCs/>
        </w:rPr>
      </w:pPr>
      <w:r w:rsidRPr="00702F1A">
        <w:rPr>
          <w:rStyle w:val="a6"/>
        </w:rPr>
        <w:t>Реквизиты для внесения суммы задатка:</w:t>
      </w:r>
    </w:p>
    <w:p w:rsidR="00260D63" w:rsidRPr="00702F1A" w:rsidRDefault="00260D63" w:rsidP="00260D63">
      <w:pPr>
        <w:ind w:firstLine="567"/>
        <w:jc w:val="both"/>
      </w:pPr>
      <w:r w:rsidRPr="00702F1A">
        <w:t>Получатель: Министерство финансов РБ (</w:t>
      </w:r>
      <w:proofErr w:type="spellStart"/>
      <w:r w:rsidRPr="00702F1A">
        <w:t>Минземимущество</w:t>
      </w:r>
      <w:proofErr w:type="spellEnd"/>
      <w:r w:rsidRPr="00702F1A">
        <w:t xml:space="preserve"> РБ л/с 05110110010), </w:t>
      </w:r>
    </w:p>
    <w:p w:rsidR="00260D63" w:rsidRPr="00702F1A" w:rsidRDefault="00260D63" w:rsidP="00260D63">
      <w:pPr>
        <w:ind w:firstLine="567"/>
        <w:jc w:val="both"/>
      </w:pPr>
      <w:r w:rsidRPr="00702F1A">
        <w:t xml:space="preserve">Расчетный счет № 03222643800000000100, </w:t>
      </w:r>
    </w:p>
    <w:p w:rsidR="00260D63" w:rsidRPr="00702F1A" w:rsidRDefault="00260D63" w:rsidP="00260D63">
      <w:pPr>
        <w:ind w:firstLine="567"/>
        <w:jc w:val="both"/>
      </w:pPr>
      <w:r w:rsidRPr="00702F1A">
        <w:t xml:space="preserve">ЕКС № 40102810045370000067, </w:t>
      </w:r>
    </w:p>
    <w:p w:rsidR="00260D63" w:rsidRPr="00702F1A" w:rsidRDefault="00260D63" w:rsidP="00260D63">
      <w:pPr>
        <w:ind w:firstLine="567"/>
        <w:jc w:val="both"/>
      </w:pPr>
      <w:r w:rsidRPr="00702F1A">
        <w:t xml:space="preserve">БИК 018073401, </w:t>
      </w:r>
    </w:p>
    <w:p w:rsidR="00260D63" w:rsidRPr="00702F1A" w:rsidRDefault="00260D63" w:rsidP="00260D63">
      <w:pPr>
        <w:ind w:firstLine="567"/>
        <w:jc w:val="both"/>
      </w:pPr>
      <w:r w:rsidRPr="00702F1A">
        <w:t xml:space="preserve">Наименование банка: ОТДЕЛЕНИЕ-НБ РЕСПУБЛИКА БАШКОРТОСТАН БАНКА РОССИИ//УФК ПО РЕСПУБЛИКЕ БАШКОРТОСТАН </w:t>
      </w:r>
      <w:proofErr w:type="spellStart"/>
      <w:r w:rsidRPr="00702F1A">
        <w:t>г.Уфа</w:t>
      </w:r>
      <w:proofErr w:type="spellEnd"/>
      <w:r w:rsidRPr="00702F1A">
        <w:t xml:space="preserve">, </w:t>
      </w:r>
    </w:p>
    <w:p w:rsidR="00260D63" w:rsidRPr="00702F1A" w:rsidRDefault="00260D63" w:rsidP="00260D63">
      <w:pPr>
        <w:ind w:firstLine="567"/>
        <w:jc w:val="both"/>
      </w:pPr>
      <w:r w:rsidRPr="00702F1A">
        <w:t>ИНН 0274045532 КПП 027401001</w:t>
      </w:r>
    </w:p>
    <w:p w:rsidR="00260D63" w:rsidRPr="00702F1A" w:rsidRDefault="00260D63" w:rsidP="00260D63">
      <w:pPr>
        <w:tabs>
          <w:tab w:val="left" w:pos="10800"/>
        </w:tabs>
        <w:ind w:firstLine="567"/>
        <w:jc w:val="both"/>
      </w:pPr>
      <w:r w:rsidRPr="00702F1A">
        <w:t xml:space="preserve">Назначение платежа: задаток на участие в торгах </w:t>
      </w:r>
      <w:r w:rsidR="00E024E7" w:rsidRPr="00037E06">
        <w:rPr>
          <w:rStyle w:val="a6"/>
          <w:color w:val="000000" w:themeColor="text1"/>
        </w:rPr>
        <w:t>2</w:t>
      </w:r>
      <w:r w:rsidR="002C18F1">
        <w:rPr>
          <w:rStyle w:val="a6"/>
          <w:color w:val="000000" w:themeColor="text1"/>
        </w:rPr>
        <w:t>4 марта</w:t>
      </w:r>
      <w:r w:rsidR="00B024BD" w:rsidRPr="00037E06">
        <w:rPr>
          <w:rStyle w:val="a6"/>
          <w:color w:val="000000" w:themeColor="text1"/>
        </w:rPr>
        <w:t xml:space="preserve"> 2023</w:t>
      </w:r>
      <w:r w:rsidRPr="00037E06">
        <w:rPr>
          <w:rStyle w:val="a6"/>
          <w:color w:val="000000" w:themeColor="text1"/>
        </w:rPr>
        <w:t xml:space="preserve"> г</w:t>
      </w:r>
      <w:r w:rsidRPr="00037E06">
        <w:rPr>
          <w:color w:val="000000" w:themeColor="text1"/>
        </w:rPr>
        <w:t xml:space="preserve">. </w:t>
      </w:r>
      <w:r w:rsidRPr="00702F1A">
        <w:t>по лоту №_____. НДС не облагается.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Последний день приема заявок – </w:t>
      </w:r>
      <w:r w:rsidR="002C18F1">
        <w:rPr>
          <w:rStyle w:val="a8"/>
          <w:rFonts w:eastAsiaTheme="minorHAnsi"/>
          <w:color w:val="000000" w:themeColor="text1"/>
          <w:sz w:val="20"/>
          <w:szCs w:val="20"/>
        </w:rPr>
        <w:t>20.03</w:t>
      </w:r>
      <w:r w:rsidR="00B024BD" w:rsidRPr="00037E06">
        <w:rPr>
          <w:rStyle w:val="a8"/>
          <w:rFonts w:eastAsiaTheme="minorHAnsi"/>
          <w:color w:val="000000" w:themeColor="text1"/>
          <w:sz w:val="20"/>
          <w:szCs w:val="20"/>
        </w:rPr>
        <w:t>.2023</w:t>
      </w:r>
      <w:r w:rsidRPr="00037E06">
        <w:rPr>
          <w:rStyle w:val="a8"/>
          <w:rFonts w:eastAsiaTheme="minorHAnsi"/>
          <w:color w:val="000000" w:themeColor="text1"/>
          <w:sz w:val="20"/>
          <w:szCs w:val="20"/>
        </w:rPr>
        <w:t xml:space="preserve"> г.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Определение участников аукциона </w:t>
      </w:r>
      <w:r w:rsidRPr="002C18F1">
        <w:rPr>
          <w:rFonts w:ascii="Times New Roman" w:hAnsi="Times New Roman" w:cs="Times New Roman"/>
          <w:sz w:val="20"/>
          <w:szCs w:val="20"/>
        </w:rPr>
        <w:t xml:space="preserve">– </w:t>
      </w:r>
      <w:r w:rsidR="002C18F1" w:rsidRPr="002C18F1">
        <w:rPr>
          <w:rFonts w:ascii="Times New Roman" w:hAnsi="Times New Roman" w:cs="Times New Roman"/>
          <w:sz w:val="20"/>
          <w:szCs w:val="20"/>
        </w:rPr>
        <w:t>22</w:t>
      </w:r>
      <w:r w:rsidR="002C18F1" w:rsidRPr="002C18F1">
        <w:rPr>
          <w:rStyle w:val="a8"/>
          <w:rFonts w:eastAsiaTheme="minorHAnsi"/>
          <w:color w:val="000000" w:themeColor="text1"/>
          <w:sz w:val="20"/>
          <w:szCs w:val="20"/>
        </w:rPr>
        <w:t>.03</w:t>
      </w:r>
      <w:r w:rsidR="00B024BD" w:rsidRPr="002C18F1">
        <w:rPr>
          <w:rStyle w:val="a8"/>
          <w:rFonts w:eastAsiaTheme="minorHAnsi"/>
          <w:color w:val="000000" w:themeColor="text1"/>
          <w:sz w:val="20"/>
          <w:szCs w:val="20"/>
        </w:rPr>
        <w:t>.2023</w:t>
      </w:r>
      <w:r w:rsidRPr="00037E06">
        <w:rPr>
          <w:rStyle w:val="a8"/>
          <w:rFonts w:eastAsiaTheme="minorHAnsi"/>
          <w:color w:val="000000" w:themeColor="text1"/>
          <w:sz w:val="20"/>
          <w:szCs w:val="20"/>
        </w:rPr>
        <w:t xml:space="preserve"> г.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Заявитель не допускается к участию в аукционе в следующих случаях:</w:t>
      </w:r>
    </w:p>
    <w:p w:rsidR="00260D63" w:rsidRPr="00702F1A" w:rsidRDefault="00260D63" w:rsidP="00260D63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60D63" w:rsidRPr="00702F1A" w:rsidRDefault="00260D63" w:rsidP="00260D63">
      <w:pPr>
        <w:pStyle w:val="2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proofErr w:type="spellStart"/>
      <w:r w:rsidRPr="00702F1A">
        <w:rPr>
          <w:rFonts w:ascii="Times New Roman" w:hAnsi="Times New Roman" w:cs="Times New Roman"/>
          <w:sz w:val="20"/>
          <w:szCs w:val="20"/>
        </w:rPr>
        <w:t>непоступление</w:t>
      </w:r>
      <w:proofErr w:type="spellEnd"/>
      <w:r w:rsidRPr="00702F1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 на счет организатора аукциона;</w:t>
      </w:r>
    </w:p>
    <w:p w:rsidR="00260D63" w:rsidRPr="00702F1A" w:rsidRDefault="00260D63" w:rsidP="00260D63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260D63" w:rsidRPr="00702F1A" w:rsidRDefault="00260D63" w:rsidP="00260D63">
      <w:pPr>
        <w:pStyle w:val="2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Заявителю, не допущенному к участию в аукционе, организатор аукциона обязан вернуть, внесенный им задаток в </w:t>
      </w:r>
      <w:r w:rsidRPr="00702F1A">
        <w:rPr>
          <w:rFonts w:ascii="Times New Roman" w:hAnsi="Times New Roman" w:cs="Times New Roman"/>
          <w:sz w:val="20"/>
          <w:szCs w:val="20"/>
        </w:rPr>
        <w:lastRenderedPageBreak/>
        <w:t>течение трех рабочих дней со дня оформления протокола приема заявок на участие в аукционе.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размещается на официальном сайте не позднее чем на следующий день после дня подписания протокола.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60D63" w:rsidRPr="00702F1A" w:rsidRDefault="009E58EE" w:rsidP="00260D63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>
        <w:rPr>
          <w:rStyle w:val="a8"/>
          <w:rFonts w:eastAsiaTheme="minorHAnsi"/>
          <w:b w:val="0"/>
          <w:sz w:val="20"/>
          <w:szCs w:val="20"/>
        </w:rPr>
        <w:t>З</w:t>
      </w:r>
      <w:r w:rsidR="002C18F1" w:rsidRPr="009E58EE">
        <w:rPr>
          <w:rStyle w:val="a8"/>
          <w:rFonts w:eastAsiaTheme="minorHAnsi"/>
          <w:b w:val="0"/>
          <w:sz w:val="20"/>
          <w:szCs w:val="20"/>
        </w:rPr>
        <w:t>адаток в размере 10</w:t>
      </w:r>
      <w:r w:rsidR="00260D63" w:rsidRPr="009E58EE">
        <w:rPr>
          <w:rStyle w:val="a8"/>
          <w:rFonts w:eastAsiaTheme="minorHAnsi"/>
          <w:b w:val="0"/>
          <w:sz w:val="20"/>
          <w:szCs w:val="20"/>
        </w:rPr>
        <w:t>0%</w:t>
      </w:r>
      <w:r w:rsidR="00260D63" w:rsidRPr="00702F1A">
        <w:rPr>
          <w:rStyle w:val="a8"/>
          <w:rFonts w:eastAsiaTheme="minorHAnsi"/>
          <w:sz w:val="20"/>
          <w:szCs w:val="20"/>
        </w:rPr>
        <w:t xml:space="preserve"> </w:t>
      </w:r>
      <w:r w:rsidR="00260D63" w:rsidRPr="00702F1A">
        <w:rPr>
          <w:rFonts w:ascii="Times New Roman" w:hAnsi="Times New Roman" w:cs="Times New Roman"/>
          <w:sz w:val="20"/>
          <w:szCs w:val="20"/>
        </w:rPr>
        <w:t xml:space="preserve">от начального годового размера арендной платы </w:t>
      </w:r>
      <w:r>
        <w:rPr>
          <w:rFonts w:ascii="Times New Roman" w:hAnsi="Times New Roman" w:cs="Times New Roman"/>
          <w:sz w:val="20"/>
          <w:szCs w:val="20"/>
        </w:rPr>
        <w:t xml:space="preserve">должен поступить на счет </w:t>
      </w:r>
      <w:r w:rsidR="00260D63" w:rsidRPr="00702F1A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2C18F1">
        <w:rPr>
          <w:rStyle w:val="a8"/>
          <w:rFonts w:eastAsiaTheme="minorHAnsi"/>
          <w:color w:val="000000" w:themeColor="text1"/>
          <w:sz w:val="20"/>
          <w:szCs w:val="20"/>
        </w:rPr>
        <w:t>2</w:t>
      </w:r>
      <w:r w:rsidR="005C5DAB">
        <w:rPr>
          <w:rStyle w:val="a8"/>
          <w:rFonts w:eastAsiaTheme="minorHAnsi"/>
          <w:color w:val="000000" w:themeColor="text1"/>
          <w:sz w:val="20"/>
          <w:szCs w:val="20"/>
        </w:rPr>
        <w:t>2</w:t>
      </w:r>
      <w:r w:rsidR="00B024BD" w:rsidRPr="00037E06">
        <w:rPr>
          <w:rStyle w:val="a8"/>
          <w:rFonts w:eastAsiaTheme="minorHAnsi"/>
          <w:color w:val="000000" w:themeColor="text1"/>
          <w:sz w:val="20"/>
          <w:szCs w:val="20"/>
        </w:rPr>
        <w:t>.0</w:t>
      </w:r>
      <w:r w:rsidR="002C18F1">
        <w:rPr>
          <w:rStyle w:val="a8"/>
          <w:rFonts w:eastAsiaTheme="minorHAnsi"/>
          <w:color w:val="000000" w:themeColor="text1"/>
          <w:sz w:val="20"/>
          <w:szCs w:val="20"/>
        </w:rPr>
        <w:t>3</w:t>
      </w:r>
      <w:r w:rsidR="00B024BD" w:rsidRPr="00037E06">
        <w:rPr>
          <w:rStyle w:val="a8"/>
          <w:rFonts w:eastAsiaTheme="minorHAnsi"/>
          <w:color w:val="000000" w:themeColor="text1"/>
          <w:sz w:val="20"/>
          <w:szCs w:val="20"/>
        </w:rPr>
        <w:t>.2023</w:t>
      </w:r>
      <w:r w:rsidR="00260D63" w:rsidRPr="00037E06">
        <w:rPr>
          <w:rStyle w:val="a8"/>
          <w:rFonts w:eastAsiaTheme="minorHAnsi"/>
          <w:color w:val="000000" w:themeColor="text1"/>
          <w:sz w:val="20"/>
          <w:szCs w:val="20"/>
        </w:rPr>
        <w:t xml:space="preserve"> г.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Дата проведения аукциона </w:t>
      </w:r>
      <w:r w:rsidRPr="00037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024E7" w:rsidRPr="00037E06">
        <w:rPr>
          <w:rStyle w:val="a8"/>
          <w:rFonts w:eastAsiaTheme="minorHAnsi"/>
          <w:color w:val="000000" w:themeColor="text1"/>
          <w:sz w:val="20"/>
          <w:szCs w:val="20"/>
        </w:rPr>
        <w:t>2</w:t>
      </w:r>
      <w:r w:rsidR="002C18F1">
        <w:rPr>
          <w:rStyle w:val="a8"/>
          <w:rFonts w:eastAsiaTheme="minorHAnsi"/>
          <w:color w:val="000000" w:themeColor="text1"/>
          <w:sz w:val="20"/>
          <w:szCs w:val="20"/>
        </w:rPr>
        <w:t>4</w:t>
      </w:r>
      <w:r w:rsidR="00B024BD" w:rsidRPr="00037E06">
        <w:rPr>
          <w:rStyle w:val="a8"/>
          <w:rFonts w:eastAsiaTheme="minorHAnsi"/>
          <w:color w:val="000000" w:themeColor="text1"/>
          <w:sz w:val="20"/>
          <w:szCs w:val="20"/>
        </w:rPr>
        <w:t>.0</w:t>
      </w:r>
      <w:r w:rsidR="002C18F1">
        <w:rPr>
          <w:rStyle w:val="a8"/>
          <w:rFonts w:eastAsiaTheme="minorHAnsi"/>
          <w:color w:val="000000" w:themeColor="text1"/>
          <w:sz w:val="20"/>
          <w:szCs w:val="20"/>
        </w:rPr>
        <w:t>3</w:t>
      </w:r>
      <w:r w:rsidR="00B024BD" w:rsidRPr="00037E06">
        <w:rPr>
          <w:rStyle w:val="a8"/>
          <w:rFonts w:eastAsiaTheme="minorHAnsi"/>
          <w:color w:val="000000" w:themeColor="text1"/>
          <w:sz w:val="20"/>
          <w:szCs w:val="20"/>
        </w:rPr>
        <w:t>.2023</w:t>
      </w:r>
      <w:r w:rsidRPr="00037E06">
        <w:rPr>
          <w:rStyle w:val="a8"/>
          <w:rFonts w:eastAsiaTheme="minorHAnsi"/>
          <w:color w:val="000000" w:themeColor="text1"/>
          <w:sz w:val="20"/>
          <w:szCs w:val="20"/>
        </w:rPr>
        <w:t xml:space="preserve"> г.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Итоги аукциона подводятся в день проведения аукциона, по месту проведения.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протоколом, который составляет организатор аукцион.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лот. Существенным условием протокола является обязательство победителя подписать и представить договор аренды земельного участка в Отдел по </w:t>
      </w:r>
      <w:proofErr w:type="spellStart"/>
      <w:r w:rsidR="00E024E7">
        <w:rPr>
          <w:rFonts w:ascii="Times New Roman" w:hAnsi="Times New Roman" w:cs="Times New Roman"/>
          <w:sz w:val="20"/>
          <w:szCs w:val="20"/>
        </w:rPr>
        <w:t>Чекмагушевскому</w:t>
      </w:r>
      <w:proofErr w:type="spellEnd"/>
      <w:r w:rsidRPr="00702F1A">
        <w:rPr>
          <w:rFonts w:ascii="Times New Roman" w:hAnsi="Times New Roman" w:cs="Times New Roman"/>
          <w:sz w:val="20"/>
          <w:szCs w:val="20"/>
        </w:rPr>
        <w:t xml:space="preserve"> району Управления по работе с территориальными отделами и взаимодействию с органами местного самоуправления в течение 30-ти дней со дня направления организатором аукциона договора аренды земельного участка.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Внесенный победителем аукциона, лицом, подавшим единственную заявку на участие в аукционе, заявителем, признанным единственным участником аукциона или единственным принявшим участие в аукционе его участнику задаток засчитывается в оплату приобретенного земельного участка или в счет годовой арендной платы. Задатки, внесенные этими лицами, не заключившими в установленном порядке договора аренды земельного участка  вследствие уклонения от заключения указанного договора, не возвращаются.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Сведения о победителях аукциона,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 и которые уклонились от их заключения, включаются в реестр недобросовестных участников аукциона.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 организатор аукциона обязан возвратить задатки.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Организатор аукциона вправе отказаться от проведения аукциона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официальном сайте РФ </w:t>
      </w:r>
      <w:r w:rsidRPr="00702F1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02F1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02F1A"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702F1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02F1A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702F1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02F1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02F1A">
        <w:rPr>
          <w:rFonts w:ascii="Times New Roman" w:hAnsi="Times New Roman" w:cs="Times New Roman"/>
          <w:sz w:val="20"/>
          <w:szCs w:val="20"/>
        </w:rPr>
        <w:t xml:space="preserve">, на официальном сайте Министерства земельных и имущественных отношений Республики Башкортостан </w:t>
      </w:r>
      <w:r w:rsidRPr="00702F1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02F1A">
        <w:rPr>
          <w:rFonts w:ascii="Times New Roman" w:hAnsi="Times New Roman" w:cs="Times New Roman"/>
          <w:sz w:val="20"/>
          <w:szCs w:val="20"/>
        </w:rPr>
        <w:t>.mzio.bashkortostan.ru.</w:t>
      </w:r>
    </w:p>
    <w:p w:rsidR="00260D63" w:rsidRPr="00702F1A" w:rsidRDefault="00260D63" w:rsidP="00260D63">
      <w:pPr>
        <w:pStyle w:val="2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Организатор аукциона в течение 3-х дней обязан известить участников аукциона о своем отказе в проведении аукциона и возвратить участникам аукциона внесенные задатки </w:t>
      </w:r>
      <w:r w:rsidRPr="00702F1A">
        <w:rPr>
          <w:rFonts w:ascii="Times New Roman" w:hAnsi="Times New Roman" w:cs="Times New Roman"/>
          <w:bCs/>
          <w:sz w:val="20"/>
          <w:szCs w:val="20"/>
        </w:rPr>
        <w:t>путем перечисления денежных средств на расчетные счета</w:t>
      </w:r>
      <w:r w:rsidRPr="00702F1A">
        <w:rPr>
          <w:rFonts w:ascii="Times New Roman" w:hAnsi="Times New Roman" w:cs="Times New Roman"/>
          <w:sz w:val="20"/>
          <w:szCs w:val="20"/>
        </w:rPr>
        <w:t>.</w:t>
      </w:r>
    </w:p>
    <w:p w:rsidR="00260D63" w:rsidRPr="00702F1A" w:rsidRDefault="00260D63" w:rsidP="00260D63">
      <w:pPr>
        <w:tabs>
          <w:tab w:val="left" w:pos="520"/>
        </w:tabs>
        <w:jc w:val="both"/>
      </w:pPr>
      <w:r w:rsidRPr="00702F1A">
        <w:tab/>
        <w:t>Получить образец заявки на участие в аукционе установленного образца, а также ознакомиться с дополнительной информацией о предмете аукциона, правилами проведения аукциона, проектом дого</w:t>
      </w:r>
      <w:r w:rsidR="00963328">
        <w:t>вора аренды земельного участка,</w:t>
      </w:r>
      <w:r w:rsidR="000C29DE" w:rsidRPr="00702F1A">
        <w:t xml:space="preserve"> </w:t>
      </w:r>
      <w:r w:rsidRPr="00702F1A">
        <w:t xml:space="preserve">заинтересованные лица могут в Отделе по </w:t>
      </w:r>
      <w:proofErr w:type="spellStart"/>
      <w:r w:rsidR="00E024E7">
        <w:t>Чекмагушевскому</w:t>
      </w:r>
      <w:proofErr w:type="spellEnd"/>
      <w:r w:rsidRPr="00702F1A">
        <w:t xml:space="preserve"> району Управления по работе с территориальными отделами и взаимодействию с органами местного самоуправления ежедневно (кроме выходных)</w:t>
      </w:r>
      <w:r w:rsidRPr="009E58EE">
        <w:t xml:space="preserve">, </w:t>
      </w:r>
      <w:r w:rsidR="0080684B" w:rsidRPr="009E58EE">
        <w:t>с 09.00 до 1</w:t>
      </w:r>
      <w:r w:rsidR="00E024E7" w:rsidRPr="009E58EE">
        <w:t>7</w:t>
      </w:r>
      <w:r w:rsidRPr="009E58EE">
        <w:t xml:space="preserve">.00 часов </w:t>
      </w:r>
      <w:r w:rsidRPr="00702F1A">
        <w:t xml:space="preserve">местного времени (перерыв с 13.00 до 14.00 часов) по адресу: </w:t>
      </w:r>
      <w:r w:rsidRPr="009E58EE">
        <w:t xml:space="preserve">РБ, </w:t>
      </w:r>
      <w:proofErr w:type="spellStart"/>
      <w:r w:rsidR="00E024E7" w:rsidRPr="009E58EE">
        <w:t>с.Чекмагуш</w:t>
      </w:r>
      <w:proofErr w:type="spellEnd"/>
      <w:r w:rsidR="00E024E7" w:rsidRPr="009E58EE">
        <w:t xml:space="preserve">, </w:t>
      </w:r>
      <w:proofErr w:type="spellStart"/>
      <w:r w:rsidR="00E024E7" w:rsidRPr="009E58EE">
        <w:t>ул.Ленина</w:t>
      </w:r>
      <w:proofErr w:type="spellEnd"/>
      <w:r w:rsidR="00E024E7" w:rsidRPr="009E58EE">
        <w:t>, д.43</w:t>
      </w:r>
    </w:p>
    <w:p w:rsidR="00260D63" w:rsidRPr="00702F1A" w:rsidRDefault="00260D63" w:rsidP="00E024E7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702F1A">
        <w:rPr>
          <w:rFonts w:ascii="Times New Roman" w:hAnsi="Times New Roman" w:cs="Times New Roman"/>
          <w:sz w:val="20"/>
          <w:szCs w:val="20"/>
        </w:rPr>
        <w:t>Осмотр земельных участков на местности производитс</w:t>
      </w:r>
      <w:r w:rsidR="00E024E7">
        <w:rPr>
          <w:rFonts w:ascii="Times New Roman" w:hAnsi="Times New Roman" w:cs="Times New Roman"/>
          <w:sz w:val="20"/>
          <w:szCs w:val="20"/>
        </w:rPr>
        <w:t>я в любое время самостоятельно.</w:t>
      </w:r>
    </w:p>
    <w:p w:rsidR="00260D63" w:rsidRPr="00183C3F" w:rsidRDefault="00260D63" w:rsidP="00183C3F">
      <w:pPr>
        <w:pStyle w:val="2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02F1A">
        <w:rPr>
          <w:rFonts w:ascii="Times New Roman" w:hAnsi="Times New Roman" w:cs="Times New Roman"/>
          <w:sz w:val="20"/>
          <w:szCs w:val="20"/>
        </w:rPr>
        <w:t xml:space="preserve">Форма заявки, проект договора аренды земельного участка, представлены на официальном сайте РФ </w:t>
      </w:r>
      <w:hyperlink r:id="rId6" w:history="1">
        <w:r w:rsidRPr="00702F1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02F1A">
        <w:rPr>
          <w:rStyle w:val="a8"/>
          <w:rFonts w:eastAsiaTheme="minorHAnsi"/>
          <w:sz w:val="20"/>
          <w:szCs w:val="20"/>
        </w:rPr>
        <w:t xml:space="preserve">, </w:t>
      </w:r>
      <w:r w:rsidRPr="00702F1A">
        <w:rPr>
          <w:rFonts w:ascii="Times New Roman" w:hAnsi="Times New Roman" w:cs="Times New Roman"/>
          <w:sz w:val="20"/>
          <w:szCs w:val="20"/>
        </w:rPr>
        <w:t xml:space="preserve">на официальном сайте Министерства земельных и имущественных отношений Республики Башкортостан </w:t>
      </w:r>
      <w:hyperlink r:id="rId7" w:history="1">
        <w:r w:rsidRPr="00702F1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02F1A">
          <w:rPr>
            <w:rStyle w:val="a5"/>
            <w:rFonts w:ascii="Times New Roman" w:hAnsi="Times New Roman" w:cs="Times New Roman"/>
            <w:sz w:val="20"/>
            <w:szCs w:val="20"/>
          </w:rPr>
          <w:t>.mzio.bashkortostan.ru</w:t>
        </w:r>
      </w:hyperlink>
      <w:r w:rsidRPr="00702F1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F4B90" w:rsidRPr="00AD7737" w:rsidRDefault="00DF4B90" w:rsidP="00260D63">
      <w:pPr>
        <w:jc w:val="center"/>
      </w:pPr>
    </w:p>
    <w:sectPr w:rsidR="00DF4B90" w:rsidRPr="00AD7737" w:rsidSect="00A43434">
      <w:pgSz w:w="11907" w:h="16840" w:code="9"/>
      <w:pgMar w:top="567" w:right="851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3560"/>
    <w:multiLevelType w:val="hybridMultilevel"/>
    <w:tmpl w:val="99BAEE8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720"/>
    <w:multiLevelType w:val="multilevel"/>
    <w:tmpl w:val="27544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C2F27"/>
    <w:multiLevelType w:val="hybridMultilevel"/>
    <w:tmpl w:val="9A1E0642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DF0E02"/>
    <w:multiLevelType w:val="hybridMultilevel"/>
    <w:tmpl w:val="A81817A2"/>
    <w:lvl w:ilvl="0" w:tplc="A1B88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32289B"/>
    <w:multiLevelType w:val="multilevel"/>
    <w:tmpl w:val="1D4EB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A4"/>
    <w:rsid w:val="00006389"/>
    <w:rsid w:val="0000683B"/>
    <w:rsid w:val="00016A1E"/>
    <w:rsid w:val="00023798"/>
    <w:rsid w:val="00032912"/>
    <w:rsid w:val="0003461A"/>
    <w:rsid w:val="00037E06"/>
    <w:rsid w:val="00054336"/>
    <w:rsid w:val="0007358A"/>
    <w:rsid w:val="00085F6A"/>
    <w:rsid w:val="000968AF"/>
    <w:rsid w:val="00096E18"/>
    <w:rsid w:val="000A04E1"/>
    <w:rsid w:val="000A4F05"/>
    <w:rsid w:val="000B2469"/>
    <w:rsid w:val="000C29DE"/>
    <w:rsid w:val="000C3938"/>
    <w:rsid w:val="000C5C7A"/>
    <w:rsid w:val="000D0749"/>
    <w:rsid w:val="000E0571"/>
    <w:rsid w:val="000E6060"/>
    <w:rsid w:val="000F673E"/>
    <w:rsid w:val="001039F5"/>
    <w:rsid w:val="00110CF1"/>
    <w:rsid w:val="00112DD6"/>
    <w:rsid w:val="0011426A"/>
    <w:rsid w:val="0011449D"/>
    <w:rsid w:val="0011520D"/>
    <w:rsid w:val="001160AA"/>
    <w:rsid w:val="00132D85"/>
    <w:rsid w:val="00140601"/>
    <w:rsid w:val="00141A14"/>
    <w:rsid w:val="00156288"/>
    <w:rsid w:val="001566E1"/>
    <w:rsid w:val="001630C6"/>
    <w:rsid w:val="00181263"/>
    <w:rsid w:val="00183C3F"/>
    <w:rsid w:val="001B0EE0"/>
    <w:rsid w:val="001B247E"/>
    <w:rsid w:val="001B4286"/>
    <w:rsid w:val="001C2C68"/>
    <w:rsid w:val="001C3EA5"/>
    <w:rsid w:val="001C527A"/>
    <w:rsid w:val="001C5BCE"/>
    <w:rsid w:val="001D0F74"/>
    <w:rsid w:val="001D159B"/>
    <w:rsid w:val="001F0A0B"/>
    <w:rsid w:val="001F2F8F"/>
    <w:rsid w:val="001F7CC8"/>
    <w:rsid w:val="00205F64"/>
    <w:rsid w:val="0022193D"/>
    <w:rsid w:val="00230865"/>
    <w:rsid w:val="00242777"/>
    <w:rsid w:val="0024774D"/>
    <w:rsid w:val="0025303C"/>
    <w:rsid w:val="0025736E"/>
    <w:rsid w:val="00260D63"/>
    <w:rsid w:val="00267D8E"/>
    <w:rsid w:val="00283FDC"/>
    <w:rsid w:val="00285C03"/>
    <w:rsid w:val="0028621A"/>
    <w:rsid w:val="00290B6C"/>
    <w:rsid w:val="002933DA"/>
    <w:rsid w:val="00294654"/>
    <w:rsid w:val="002A7242"/>
    <w:rsid w:val="002C0764"/>
    <w:rsid w:val="002C18F1"/>
    <w:rsid w:val="002D3B52"/>
    <w:rsid w:val="002E7FA9"/>
    <w:rsid w:val="002F610C"/>
    <w:rsid w:val="00323CF8"/>
    <w:rsid w:val="003371F4"/>
    <w:rsid w:val="0034002D"/>
    <w:rsid w:val="00347723"/>
    <w:rsid w:val="003829C9"/>
    <w:rsid w:val="00387A8F"/>
    <w:rsid w:val="00393396"/>
    <w:rsid w:val="003A0209"/>
    <w:rsid w:val="003A4C2F"/>
    <w:rsid w:val="003A4DBD"/>
    <w:rsid w:val="003C0246"/>
    <w:rsid w:val="003C4EF2"/>
    <w:rsid w:val="003D4435"/>
    <w:rsid w:val="003D7F45"/>
    <w:rsid w:val="003F0CDD"/>
    <w:rsid w:val="003F7C82"/>
    <w:rsid w:val="00416AF7"/>
    <w:rsid w:val="0042028C"/>
    <w:rsid w:val="004205AB"/>
    <w:rsid w:val="00420F86"/>
    <w:rsid w:val="00421BF0"/>
    <w:rsid w:val="00423C58"/>
    <w:rsid w:val="004244BB"/>
    <w:rsid w:val="00424A71"/>
    <w:rsid w:val="00430EBE"/>
    <w:rsid w:val="00434A45"/>
    <w:rsid w:val="00455DAA"/>
    <w:rsid w:val="00457B44"/>
    <w:rsid w:val="00461D66"/>
    <w:rsid w:val="0046289D"/>
    <w:rsid w:val="00462C91"/>
    <w:rsid w:val="00480A14"/>
    <w:rsid w:val="0048397E"/>
    <w:rsid w:val="004970FE"/>
    <w:rsid w:val="004A2A8F"/>
    <w:rsid w:val="004A5933"/>
    <w:rsid w:val="004A79EA"/>
    <w:rsid w:val="004A7C9A"/>
    <w:rsid w:val="004B0080"/>
    <w:rsid w:val="004B199C"/>
    <w:rsid w:val="004C5623"/>
    <w:rsid w:val="004E4821"/>
    <w:rsid w:val="00507649"/>
    <w:rsid w:val="00516356"/>
    <w:rsid w:val="005323B3"/>
    <w:rsid w:val="005356FD"/>
    <w:rsid w:val="00557A0F"/>
    <w:rsid w:val="00562DA5"/>
    <w:rsid w:val="00592077"/>
    <w:rsid w:val="005B40AE"/>
    <w:rsid w:val="005C2D9C"/>
    <w:rsid w:val="005C3BC6"/>
    <w:rsid w:val="005C5DAB"/>
    <w:rsid w:val="005D2BC0"/>
    <w:rsid w:val="005E47C8"/>
    <w:rsid w:val="005E673E"/>
    <w:rsid w:val="005F02E0"/>
    <w:rsid w:val="005F3AF4"/>
    <w:rsid w:val="005F5E8A"/>
    <w:rsid w:val="00603353"/>
    <w:rsid w:val="00610B56"/>
    <w:rsid w:val="00615AE0"/>
    <w:rsid w:val="006177AC"/>
    <w:rsid w:val="006317BE"/>
    <w:rsid w:val="0065453F"/>
    <w:rsid w:val="00672DF1"/>
    <w:rsid w:val="00677DCE"/>
    <w:rsid w:val="00681AA4"/>
    <w:rsid w:val="00682BB9"/>
    <w:rsid w:val="006841C3"/>
    <w:rsid w:val="006878D4"/>
    <w:rsid w:val="006A6807"/>
    <w:rsid w:val="006B20FC"/>
    <w:rsid w:val="006B40C7"/>
    <w:rsid w:val="006B7EAF"/>
    <w:rsid w:val="006C6D78"/>
    <w:rsid w:val="006D42F2"/>
    <w:rsid w:val="00702F1A"/>
    <w:rsid w:val="0070329E"/>
    <w:rsid w:val="00703F8D"/>
    <w:rsid w:val="00707102"/>
    <w:rsid w:val="00720826"/>
    <w:rsid w:val="00742466"/>
    <w:rsid w:val="0075264A"/>
    <w:rsid w:val="007711A4"/>
    <w:rsid w:val="007713E3"/>
    <w:rsid w:val="007928FC"/>
    <w:rsid w:val="00795367"/>
    <w:rsid w:val="007B034B"/>
    <w:rsid w:val="007E6E17"/>
    <w:rsid w:val="0080684B"/>
    <w:rsid w:val="008525A3"/>
    <w:rsid w:val="00854C2F"/>
    <w:rsid w:val="00873D69"/>
    <w:rsid w:val="0087585B"/>
    <w:rsid w:val="00883AF3"/>
    <w:rsid w:val="00886C7C"/>
    <w:rsid w:val="008A1763"/>
    <w:rsid w:val="008A190A"/>
    <w:rsid w:val="008C49CE"/>
    <w:rsid w:val="008C609A"/>
    <w:rsid w:val="008D38BA"/>
    <w:rsid w:val="008D410F"/>
    <w:rsid w:val="008D6EEA"/>
    <w:rsid w:val="008D78A2"/>
    <w:rsid w:val="008E09C7"/>
    <w:rsid w:val="008F118C"/>
    <w:rsid w:val="009074B9"/>
    <w:rsid w:val="00911B80"/>
    <w:rsid w:val="0092133D"/>
    <w:rsid w:val="009248DA"/>
    <w:rsid w:val="00932D7D"/>
    <w:rsid w:val="00940D92"/>
    <w:rsid w:val="0094277A"/>
    <w:rsid w:val="00946522"/>
    <w:rsid w:val="009522CB"/>
    <w:rsid w:val="00953067"/>
    <w:rsid w:val="00960CEB"/>
    <w:rsid w:val="00961527"/>
    <w:rsid w:val="00963328"/>
    <w:rsid w:val="00986971"/>
    <w:rsid w:val="00987843"/>
    <w:rsid w:val="0099122A"/>
    <w:rsid w:val="009A526E"/>
    <w:rsid w:val="009B04BC"/>
    <w:rsid w:val="009B26A2"/>
    <w:rsid w:val="009C1D24"/>
    <w:rsid w:val="009C3398"/>
    <w:rsid w:val="009D210E"/>
    <w:rsid w:val="009D66C2"/>
    <w:rsid w:val="009E58EE"/>
    <w:rsid w:val="00A2119C"/>
    <w:rsid w:val="00A2312B"/>
    <w:rsid w:val="00A25B4E"/>
    <w:rsid w:val="00A42FC8"/>
    <w:rsid w:val="00A43434"/>
    <w:rsid w:val="00A461C2"/>
    <w:rsid w:val="00A51F27"/>
    <w:rsid w:val="00A553BB"/>
    <w:rsid w:val="00A621F6"/>
    <w:rsid w:val="00A81A4D"/>
    <w:rsid w:val="00A8431E"/>
    <w:rsid w:val="00A84F02"/>
    <w:rsid w:val="00A84F2E"/>
    <w:rsid w:val="00A86593"/>
    <w:rsid w:val="00A95951"/>
    <w:rsid w:val="00AA186A"/>
    <w:rsid w:val="00AA4B5C"/>
    <w:rsid w:val="00AB089B"/>
    <w:rsid w:val="00AB756C"/>
    <w:rsid w:val="00AC233C"/>
    <w:rsid w:val="00AC6726"/>
    <w:rsid w:val="00AD7737"/>
    <w:rsid w:val="00AE4704"/>
    <w:rsid w:val="00B024BD"/>
    <w:rsid w:val="00B0562A"/>
    <w:rsid w:val="00B15879"/>
    <w:rsid w:val="00B16818"/>
    <w:rsid w:val="00B30D0B"/>
    <w:rsid w:val="00B33B8C"/>
    <w:rsid w:val="00B438A1"/>
    <w:rsid w:val="00B55105"/>
    <w:rsid w:val="00B6078D"/>
    <w:rsid w:val="00B67D43"/>
    <w:rsid w:val="00B823D5"/>
    <w:rsid w:val="00B94572"/>
    <w:rsid w:val="00BA596E"/>
    <w:rsid w:val="00BB1A64"/>
    <w:rsid w:val="00BB7B1A"/>
    <w:rsid w:val="00BC21A4"/>
    <w:rsid w:val="00BD4E9B"/>
    <w:rsid w:val="00BE0972"/>
    <w:rsid w:val="00C0132E"/>
    <w:rsid w:val="00C02BB9"/>
    <w:rsid w:val="00C12AB5"/>
    <w:rsid w:val="00C13CE8"/>
    <w:rsid w:val="00C47C82"/>
    <w:rsid w:val="00C54B6B"/>
    <w:rsid w:val="00C71B73"/>
    <w:rsid w:val="00CC02C2"/>
    <w:rsid w:val="00CD23C4"/>
    <w:rsid w:val="00CD292A"/>
    <w:rsid w:val="00CD3783"/>
    <w:rsid w:val="00CF64E9"/>
    <w:rsid w:val="00D021BA"/>
    <w:rsid w:val="00D02866"/>
    <w:rsid w:val="00D12B65"/>
    <w:rsid w:val="00D1323C"/>
    <w:rsid w:val="00D32A1C"/>
    <w:rsid w:val="00D37FBA"/>
    <w:rsid w:val="00D4198B"/>
    <w:rsid w:val="00D51B72"/>
    <w:rsid w:val="00D62E43"/>
    <w:rsid w:val="00D84A0B"/>
    <w:rsid w:val="00D94ED0"/>
    <w:rsid w:val="00DB4C44"/>
    <w:rsid w:val="00DC14B4"/>
    <w:rsid w:val="00DC5DA4"/>
    <w:rsid w:val="00DD7838"/>
    <w:rsid w:val="00DE4A56"/>
    <w:rsid w:val="00DF4B90"/>
    <w:rsid w:val="00DF6A3E"/>
    <w:rsid w:val="00DF7D03"/>
    <w:rsid w:val="00E01503"/>
    <w:rsid w:val="00E024E7"/>
    <w:rsid w:val="00E13D8D"/>
    <w:rsid w:val="00E16E5E"/>
    <w:rsid w:val="00E42A47"/>
    <w:rsid w:val="00E453EA"/>
    <w:rsid w:val="00E6491E"/>
    <w:rsid w:val="00E66E25"/>
    <w:rsid w:val="00E8046C"/>
    <w:rsid w:val="00E848BD"/>
    <w:rsid w:val="00E858FD"/>
    <w:rsid w:val="00E85F29"/>
    <w:rsid w:val="00E873A1"/>
    <w:rsid w:val="00EA40E9"/>
    <w:rsid w:val="00EA43C1"/>
    <w:rsid w:val="00EC082C"/>
    <w:rsid w:val="00EC4909"/>
    <w:rsid w:val="00ED6AA1"/>
    <w:rsid w:val="00EE3175"/>
    <w:rsid w:val="00EE7816"/>
    <w:rsid w:val="00F03BF5"/>
    <w:rsid w:val="00F046DC"/>
    <w:rsid w:val="00F04889"/>
    <w:rsid w:val="00F153A9"/>
    <w:rsid w:val="00F302C3"/>
    <w:rsid w:val="00F329D0"/>
    <w:rsid w:val="00F41156"/>
    <w:rsid w:val="00F45486"/>
    <w:rsid w:val="00F46BCD"/>
    <w:rsid w:val="00F46D6A"/>
    <w:rsid w:val="00F560E6"/>
    <w:rsid w:val="00F613C8"/>
    <w:rsid w:val="00F627FF"/>
    <w:rsid w:val="00F7023A"/>
    <w:rsid w:val="00F72897"/>
    <w:rsid w:val="00F75DF1"/>
    <w:rsid w:val="00F80D33"/>
    <w:rsid w:val="00F86314"/>
    <w:rsid w:val="00F87E5A"/>
    <w:rsid w:val="00F93D1B"/>
    <w:rsid w:val="00FA0301"/>
    <w:rsid w:val="00FB3DFD"/>
    <w:rsid w:val="00FB7AC5"/>
    <w:rsid w:val="00FC7CDD"/>
    <w:rsid w:val="00FD437D"/>
    <w:rsid w:val="00FE1865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2689F-FF9D-4EB4-9656-0F3506F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AA4"/>
    <w:rPr>
      <w:sz w:val="28"/>
    </w:rPr>
  </w:style>
  <w:style w:type="character" w:customStyle="1" w:styleId="a4">
    <w:name w:val="Основной текст Знак"/>
    <w:basedOn w:val="a0"/>
    <w:link w:val="a3"/>
    <w:rsid w:val="00681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681AA4"/>
    <w:rPr>
      <w:color w:val="0000FF"/>
      <w:u w:val="single"/>
    </w:rPr>
  </w:style>
  <w:style w:type="character" w:styleId="a6">
    <w:name w:val="Strong"/>
    <w:qFormat/>
    <w:rsid w:val="00681AA4"/>
    <w:rPr>
      <w:b/>
      <w:bCs/>
    </w:rPr>
  </w:style>
  <w:style w:type="character" w:customStyle="1" w:styleId="a7">
    <w:name w:val="Основной текст_"/>
    <w:link w:val="2"/>
    <w:rsid w:val="00681AA4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681AA4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rsid w:val="0068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msonormalmrcssattrmrcssattrmrcssattrmrcssattr">
    <w:name w:val="msonormal_mr_css_attr_mr_css_attr_mr_css_attr_mr_css_attr"/>
    <w:basedOn w:val="a"/>
    <w:rsid w:val="00681A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mrcssattrmrcssattrmrcssattrmrcssattr">
    <w:name w:val="apple-converted-space_mr_css_attr_mr_css_attr_mr_css_attr_mr_css_attr"/>
    <w:basedOn w:val="a0"/>
    <w:rsid w:val="00681AA4"/>
  </w:style>
  <w:style w:type="paragraph" w:customStyle="1" w:styleId="ConsPlusTitle">
    <w:name w:val="ConsPlusTitle"/>
    <w:rsid w:val="00A4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D7737"/>
    <w:pPr>
      <w:overflowPunct w:val="0"/>
      <w:autoSpaceDE w:val="0"/>
      <w:autoSpaceDN w:val="0"/>
      <w:adjustRightInd w:val="0"/>
      <w:ind w:left="4962"/>
      <w:textAlignment w:val="baseline"/>
    </w:pPr>
    <w:rPr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A4F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разное"/>
    <w:basedOn w:val="a"/>
    <w:uiPriority w:val="99"/>
    <w:rsid w:val="00C13CE8"/>
    <w:pPr>
      <w:autoSpaceDE w:val="0"/>
      <w:autoSpaceDN w:val="0"/>
      <w:adjustRightInd w:val="0"/>
      <w:spacing w:line="140" w:lineRule="atLeast"/>
      <w:jc w:val="both"/>
      <w:textAlignment w:val="center"/>
    </w:pPr>
    <w:rPr>
      <w:rFonts w:ascii="Tahoma" w:eastAsia="Calibri" w:hAnsi="Tahoma" w:cs="Tahoma"/>
      <w:color w:val="000000"/>
      <w:sz w:val="15"/>
      <w:szCs w:val="15"/>
      <w:lang w:eastAsia="en-US"/>
    </w:rPr>
  </w:style>
  <w:style w:type="paragraph" w:customStyle="1" w:styleId="ConsPlusNormal">
    <w:name w:val="ConsPlusNormal"/>
    <w:rsid w:val="00B33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2"/>
    <w:uiPriority w:val="99"/>
    <w:unhideWhenUsed/>
    <w:rsid w:val="00E1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E13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30D0B"/>
    <w:pPr>
      <w:ind w:left="720"/>
      <w:contextualSpacing/>
    </w:pPr>
    <w:rPr>
      <w:rFonts w:eastAsiaTheme="minorEastAsia"/>
      <w:sz w:val="22"/>
      <w:szCs w:val="22"/>
    </w:rPr>
  </w:style>
  <w:style w:type="table" w:styleId="ad">
    <w:name w:val="Table Grid"/>
    <w:basedOn w:val="a1"/>
    <w:uiPriority w:val="59"/>
    <w:rsid w:val="00E8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D419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19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io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9495-94E5-4495-A6A6-90B501F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Ахметгалеева Эльвира Рамилевна</dc:creator>
  <cp:lastModifiedBy>Набиева Луиза Фаритовна</cp:lastModifiedBy>
  <cp:revision>6</cp:revision>
  <cp:lastPrinted>2023-01-11T07:48:00Z</cp:lastPrinted>
  <dcterms:created xsi:type="dcterms:W3CDTF">2023-02-20T13:16:00Z</dcterms:created>
  <dcterms:modified xsi:type="dcterms:W3CDTF">2023-02-21T10:39:00Z</dcterms:modified>
</cp:coreProperties>
</file>