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B13710">
        <w:rPr>
          <w:sz w:val="28"/>
          <w:szCs w:val="28"/>
        </w:rPr>
        <w:t>02:51:080334:339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B13710">
        <w:rPr>
          <w:sz w:val="28"/>
          <w:szCs w:val="28"/>
        </w:rPr>
        <w:t>3,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B13710">
        <w:rPr>
          <w:sz w:val="28"/>
          <w:szCs w:val="28"/>
        </w:rPr>
        <w:t>Самигуллиной</w:t>
      </w:r>
      <w:proofErr w:type="spellEnd"/>
      <w:r w:rsidR="00B13710">
        <w:rPr>
          <w:sz w:val="28"/>
          <w:szCs w:val="28"/>
        </w:rPr>
        <w:t xml:space="preserve"> Розы Якуповны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3450B"/>
    <w:rsid w:val="002A3B56"/>
    <w:rsid w:val="00306A3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34</cp:revision>
  <cp:lastPrinted>2023-08-03T05:13:00Z</cp:lastPrinted>
  <dcterms:created xsi:type="dcterms:W3CDTF">2023-08-02T05:02:00Z</dcterms:created>
  <dcterms:modified xsi:type="dcterms:W3CDTF">2023-08-08T05:40:00Z</dcterms:modified>
</cp:coreProperties>
</file>