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4361BB" w:rsidRPr="00D62212">
        <w:trPr>
          <w:cantSplit/>
        </w:trPr>
        <w:tc>
          <w:tcPr>
            <w:tcW w:w="4428" w:type="dxa"/>
          </w:tcPr>
          <w:p w:rsidR="004361BB" w:rsidRDefault="004361B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4361BB" w:rsidRDefault="004361B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361BB" w:rsidRPr="00CA7078" w:rsidRDefault="004361B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61BB" w:rsidRDefault="002C7E0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4.5pt;height:84.75pt;visibility:visible">
                  <v:imagedata r:id="rId6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361BB" w:rsidRDefault="004361BB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361BB" w:rsidRDefault="004361BB" w:rsidP="00B936DF">
            <w:pPr>
              <w:rPr>
                <w:sz w:val="4"/>
                <w:szCs w:val="4"/>
              </w:rPr>
            </w:pPr>
          </w:p>
          <w:p w:rsidR="004361BB" w:rsidRPr="00D62212" w:rsidRDefault="004361B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361B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361BB" w:rsidRPr="00D62212" w:rsidRDefault="004361B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361BB" w:rsidRDefault="004361B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E50A0" w:rsidRDefault="000E50A0" w:rsidP="000E50A0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0E50A0" w:rsidRDefault="000E50A0" w:rsidP="000E50A0">
      <w:pPr>
        <w:jc w:val="both"/>
        <w:rPr>
          <w:rFonts w:ascii="Arial New Bash" w:hAnsi="Arial New Bash" w:cs="Arial New Bash"/>
        </w:rPr>
      </w:pPr>
    </w:p>
    <w:p w:rsidR="000E50A0" w:rsidRDefault="00926E11" w:rsidP="000E50A0">
      <w:pPr>
        <w:spacing w:line="360" w:lineRule="auto"/>
        <w:jc w:val="both"/>
      </w:pPr>
      <w:r>
        <w:t xml:space="preserve">         26 июнь 2</w:t>
      </w:r>
      <w:r w:rsidR="006D6345">
        <w:t>02</w:t>
      </w:r>
      <w:r>
        <w:t>4</w:t>
      </w:r>
      <w:r w:rsidR="005434E9">
        <w:t xml:space="preserve">  </w:t>
      </w:r>
      <w:proofErr w:type="spellStart"/>
      <w:r w:rsidR="005434E9">
        <w:t>й</w:t>
      </w:r>
      <w:proofErr w:type="spellEnd"/>
      <w:r w:rsidR="005434E9">
        <w:t>.                      № 14</w:t>
      </w:r>
      <w:r>
        <w:t>1</w:t>
      </w:r>
      <w:r w:rsidR="000E50A0">
        <w:t xml:space="preserve">            </w:t>
      </w:r>
      <w:r w:rsidR="006D6345">
        <w:t xml:space="preserve"> </w:t>
      </w:r>
      <w:r>
        <w:t xml:space="preserve">                 26 июня</w:t>
      </w:r>
      <w:r w:rsidR="0097597E">
        <w:t xml:space="preserve"> 202</w:t>
      </w:r>
      <w:r>
        <w:t>4</w:t>
      </w:r>
      <w:r w:rsidR="000E50A0">
        <w:t xml:space="preserve"> г.</w:t>
      </w:r>
    </w:p>
    <w:p w:rsidR="004361BB" w:rsidRDefault="004361BB" w:rsidP="004B48A0">
      <w:pPr>
        <w:ind w:left="360"/>
        <w:jc w:val="center"/>
      </w:pPr>
    </w:p>
    <w:p w:rsidR="00926E11" w:rsidRPr="0012712C" w:rsidRDefault="00926E11" w:rsidP="00926E11">
      <w:pPr>
        <w:ind w:firstLine="567"/>
        <w:jc w:val="center"/>
        <w:rPr>
          <w:b/>
          <w:sz w:val="24"/>
          <w:szCs w:val="24"/>
        </w:rPr>
      </w:pPr>
      <w:r w:rsidRPr="0012712C">
        <w:rPr>
          <w:b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b/>
          <w:sz w:val="24"/>
          <w:szCs w:val="24"/>
        </w:rPr>
        <w:t xml:space="preserve">Чекмагушевский </w:t>
      </w:r>
      <w:r w:rsidRPr="0012712C">
        <w:rPr>
          <w:b/>
          <w:sz w:val="24"/>
          <w:szCs w:val="24"/>
        </w:rPr>
        <w:t xml:space="preserve">сельсовет муниципального района </w:t>
      </w:r>
      <w:r>
        <w:rPr>
          <w:b/>
          <w:sz w:val="24"/>
          <w:szCs w:val="24"/>
        </w:rPr>
        <w:t xml:space="preserve">Чекмагушевский </w:t>
      </w:r>
      <w:r w:rsidRPr="0012712C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 xml:space="preserve"> Республики Башкортостан на 2024-2026</w:t>
      </w:r>
      <w:r w:rsidRPr="0012712C">
        <w:rPr>
          <w:b/>
          <w:sz w:val="24"/>
          <w:szCs w:val="24"/>
        </w:rPr>
        <w:t xml:space="preserve"> годы»</w:t>
      </w:r>
    </w:p>
    <w:p w:rsidR="00926E11" w:rsidRPr="0012712C" w:rsidRDefault="00926E11" w:rsidP="00926E11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712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127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2712C">
        <w:rPr>
          <w:rFonts w:ascii="Times New Roman" w:hAnsi="Times New Roman" w:cs="Times New Roman"/>
          <w:b w:val="0"/>
          <w:sz w:val="24"/>
          <w:szCs w:val="24"/>
        </w:rPr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12712C">
        <w:rPr>
          <w:rFonts w:ascii="Times New Roman" w:hAnsi="Times New Roman" w:cs="Times New Roman"/>
          <w:b w:val="0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127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2712C">
        <w:rPr>
          <w:rFonts w:ascii="Times New Roman" w:hAnsi="Times New Roman" w:cs="Times New Roman"/>
          <w:b w:val="0"/>
          <w:sz w:val="24"/>
          <w:szCs w:val="24"/>
        </w:rPr>
        <w:t xml:space="preserve">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Pr="0012712C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926E11" w:rsidRPr="0012712C" w:rsidRDefault="00926E11" w:rsidP="00926E11">
      <w:pPr>
        <w:ind w:firstLine="709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2712C">
        <w:rPr>
          <w:sz w:val="24"/>
          <w:szCs w:val="24"/>
        </w:rPr>
        <w:t xml:space="preserve">Утвердить муниципальную программу «Энергосбережение и повышение энергетической эффективности на территории сельского поселения </w:t>
      </w:r>
      <w:r w:rsidRPr="00926E11">
        <w:rPr>
          <w:sz w:val="24"/>
          <w:szCs w:val="24"/>
        </w:rPr>
        <w:t>Чекмагушевский</w:t>
      </w:r>
      <w:r w:rsidRPr="0012712C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Чекмагушевский</w:t>
      </w:r>
      <w:r w:rsidRPr="0012712C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Республики Башкортостан на 2024-2026</w:t>
      </w:r>
      <w:r w:rsidRPr="0012712C">
        <w:rPr>
          <w:sz w:val="24"/>
          <w:szCs w:val="24"/>
        </w:rPr>
        <w:t xml:space="preserve"> годы».</w:t>
      </w:r>
    </w:p>
    <w:p w:rsidR="00926E11" w:rsidRDefault="00926E11" w:rsidP="00926E11">
      <w:pPr>
        <w:ind w:firstLine="709"/>
        <w:jc w:val="both"/>
        <w:rPr>
          <w:sz w:val="24"/>
          <w:szCs w:val="24"/>
        </w:rPr>
      </w:pPr>
      <w:r w:rsidRPr="0012712C">
        <w:rPr>
          <w:sz w:val="24"/>
          <w:szCs w:val="24"/>
        </w:rPr>
        <w:t xml:space="preserve">2.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 w:rsidRPr="00926E11">
        <w:rPr>
          <w:sz w:val="24"/>
          <w:szCs w:val="24"/>
        </w:rPr>
        <w:t xml:space="preserve">Чекмагушевский </w:t>
      </w:r>
      <w:r w:rsidRPr="0012712C">
        <w:rPr>
          <w:sz w:val="24"/>
          <w:szCs w:val="24"/>
        </w:rPr>
        <w:t xml:space="preserve">сельсовет муниципального района  </w:t>
      </w:r>
      <w:r>
        <w:rPr>
          <w:sz w:val="24"/>
          <w:szCs w:val="24"/>
        </w:rPr>
        <w:t>Чекмагушевский</w:t>
      </w:r>
      <w:r w:rsidRPr="0012712C">
        <w:rPr>
          <w:sz w:val="24"/>
          <w:szCs w:val="24"/>
        </w:rPr>
        <w:t xml:space="preserve"> район Республики Башкортостан.</w:t>
      </w:r>
    </w:p>
    <w:p w:rsidR="00926E11" w:rsidRDefault="00926E11" w:rsidP="00926E1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12712C">
        <w:rPr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Pr="00926E11">
        <w:rPr>
          <w:sz w:val="24"/>
          <w:szCs w:val="24"/>
        </w:rPr>
        <w:t xml:space="preserve">Чекмагушевский </w:t>
      </w:r>
      <w:r w:rsidRPr="0012712C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>Чекмагушевский</w:t>
      </w:r>
      <w:r w:rsidRPr="0012712C">
        <w:rPr>
          <w:sz w:val="24"/>
          <w:szCs w:val="24"/>
        </w:rPr>
        <w:t xml:space="preserve"> район Республики Башкортостан и на  официальном </w:t>
      </w:r>
      <w:r w:rsidRPr="0012712C">
        <w:rPr>
          <w:sz w:val="24"/>
          <w:szCs w:val="24"/>
          <w:lang w:eastAsia="en-US"/>
        </w:rPr>
        <w:t>сайте</w:t>
      </w:r>
      <w:r>
        <w:rPr>
          <w:sz w:val="24"/>
          <w:szCs w:val="24"/>
          <w:lang w:eastAsia="en-US"/>
        </w:rPr>
        <w:t xml:space="preserve">: </w:t>
      </w:r>
      <w:r>
        <w:rPr>
          <w:rFonts w:ascii="Arial" w:hAnsi="Arial" w:cs="Arial"/>
          <w:color w:val="555555"/>
          <w:sz w:val="16"/>
          <w:szCs w:val="16"/>
          <w:shd w:val="clear" w:color="auto" w:fill="FFFFFF"/>
        </w:rPr>
        <w:t> </w:t>
      </w:r>
      <w:r>
        <w:rPr>
          <w:sz w:val="24"/>
          <w:szCs w:val="24"/>
          <w:lang w:eastAsia="en-US"/>
        </w:rPr>
        <w:t xml:space="preserve"> </w:t>
      </w:r>
      <w:r w:rsidR="00DA75CD">
        <w:rPr>
          <w:sz w:val="24"/>
          <w:szCs w:val="24"/>
          <w:lang w:eastAsia="en-US"/>
        </w:rPr>
        <w:t xml:space="preserve">                </w:t>
      </w:r>
      <w:r w:rsidR="00DA75CD" w:rsidRPr="00DA75CD">
        <w:rPr>
          <w:sz w:val="24"/>
          <w:szCs w:val="24"/>
        </w:rPr>
        <w:t>https://sp-chekmagush.ru/</w:t>
      </w:r>
    </w:p>
    <w:p w:rsidR="00926E11" w:rsidRPr="0012712C" w:rsidRDefault="00926E11" w:rsidP="00926E1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12712C">
        <w:rPr>
          <w:sz w:val="24"/>
          <w:szCs w:val="24"/>
        </w:rPr>
        <w:t xml:space="preserve"> </w:t>
      </w:r>
      <w:proofErr w:type="gramStart"/>
      <w:r w:rsidRPr="0012712C">
        <w:rPr>
          <w:sz w:val="24"/>
          <w:szCs w:val="24"/>
        </w:rPr>
        <w:t>Контроль за</w:t>
      </w:r>
      <w:proofErr w:type="gramEnd"/>
      <w:r w:rsidRPr="0012712C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926E11" w:rsidRPr="0012712C" w:rsidRDefault="00926E11" w:rsidP="00926E11">
      <w:pPr>
        <w:jc w:val="both"/>
        <w:rPr>
          <w:b/>
          <w:sz w:val="24"/>
          <w:szCs w:val="24"/>
        </w:rPr>
      </w:pPr>
    </w:p>
    <w:p w:rsidR="00926E11" w:rsidRDefault="00926E11" w:rsidP="00926E11">
      <w:pPr>
        <w:jc w:val="both"/>
        <w:rPr>
          <w:sz w:val="24"/>
          <w:szCs w:val="24"/>
        </w:rPr>
      </w:pPr>
      <w:r w:rsidRPr="0012712C">
        <w:rPr>
          <w:sz w:val="24"/>
          <w:szCs w:val="24"/>
        </w:rPr>
        <w:t>Глава сельского поселения</w:t>
      </w:r>
    </w:p>
    <w:p w:rsidR="00926E11" w:rsidRPr="0012712C" w:rsidRDefault="00926E11" w:rsidP="00926E11">
      <w:pPr>
        <w:jc w:val="both"/>
        <w:rPr>
          <w:sz w:val="24"/>
          <w:szCs w:val="24"/>
        </w:rPr>
      </w:pPr>
      <w:r w:rsidRPr="00926E11">
        <w:rPr>
          <w:sz w:val="24"/>
          <w:szCs w:val="24"/>
        </w:rPr>
        <w:t xml:space="preserve">Чекмагушевский </w:t>
      </w:r>
      <w:r>
        <w:rPr>
          <w:sz w:val="24"/>
          <w:szCs w:val="24"/>
        </w:rPr>
        <w:t>сельсовет                                                                                  М.Х.Хасанов</w:t>
      </w:r>
    </w:p>
    <w:p w:rsidR="00926E11" w:rsidRPr="0012712C" w:rsidRDefault="00926E11" w:rsidP="00926E11">
      <w:pPr>
        <w:jc w:val="both"/>
        <w:rPr>
          <w:sz w:val="24"/>
          <w:szCs w:val="24"/>
        </w:rPr>
      </w:pPr>
    </w:p>
    <w:p w:rsidR="00926E11" w:rsidRDefault="00926E11" w:rsidP="00926E11">
      <w:pPr>
        <w:rPr>
          <w:sz w:val="24"/>
          <w:szCs w:val="24"/>
        </w:rPr>
      </w:pPr>
      <w:bookmarkStart w:id="0" w:name="_GoBack"/>
      <w:bookmarkEnd w:id="0"/>
    </w:p>
    <w:p w:rsidR="00926E11" w:rsidRDefault="00926E11" w:rsidP="00926E11">
      <w:pPr>
        <w:rPr>
          <w:sz w:val="24"/>
          <w:szCs w:val="24"/>
        </w:rPr>
      </w:pPr>
    </w:p>
    <w:p w:rsidR="00926E11" w:rsidRPr="0012712C" w:rsidRDefault="00926E11" w:rsidP="00926E11">
      <w:pPr>
        <w:rPr>
          <w:sz w:val="24"/>
          <w:szCs w:val="24"/>
        </w:rPr>
      </w:pPr>
    </w:p>
    <w:p w:rsidR="00926E11" w:rsidRPr="0012712C" w:rsidRDefault="00926E11" w:rsidP="00926E11">
      <w:pPr>
        <w:ind w:left="5902"/>
        <w:rPr>
          <w:sz w:val="24"/>
          <w:szCs w:val="24"/>
        </w:rPr>
      </w:pPr>
      <w:r w:rsidRPr="0012712C">
        <w:rPr>
          <w:sz w:val="24"/>
          <w:szCs w:val="24"/>
        </w:rPr>
        <w:t>УТВЕРЖДЕНА</w:t>
      </w:r>
    </w:p>
    <w:p w:rsidR="00926E11" w:rsidRDefault="00926E11" w:rsidP="00926E11">
      <w:pPr>
        <w:ind w:left="5902"/>
        <w:rPr>
          <w:sz w:val="24"/>
          <w:szCs w:val="24"/>
        </w:rPr>
      </w:pPr>
      <w:r w:rsidRPr="0012712C">
        <w:rPr>
          <w:sz w:val="24"/>
          <w:szCs w:val="24"/>
        </w:rPr>
        <w:t xml:space="preserve">постановлением  </w:t>
      </w:r>
      <w:r>
        <w:rPr>
          <w:sz w:val="24"/>
          <w:szCs w:val="24"/>
        </w:rPr>
        <w:t xml:space="preserve">администрации сельского поселения </w:t>
      </w:r>
      <w:r w:rsidRPr="00926E11">
        <w:rPr>
          <w:sz w:val="24"/>
          <w:szCs w:val="24"/>
        </w:rPr>
        <w:t xml:space="preserve">Чекмагушевский </w:t>
      </w:r>
      <w:r>
        <w:rPr>
          <w:sz w:val="24"/>
          <w:szCs w:val="24"/>
        </w:rPr>
        <w:t xml:space="preserve">сельсовет </w:t>
      </w:r>
      <w:r w:rsidRPr="0012712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Чекмагушевский </w:t>
      </w:r>
      <w:r w:rsidRPr="0012712C">
        <w:rPr>
          <w:sz w:val="24"/>
          <w:szCs w:val="24"/>
        </w:rPr>
        <w:t>район Республики Башкортостан</w:t>
      </w:r>
    </w:p>
    <w:p w:rsidR="00926E11" w:rsidRPr="0012712C" w:rsidRDefault="00926E11" w:rsidP="00926E11">
      <w:pPr>
        <w:ind w:left="5902"/>
        <w:rPr>
          <w:sz w:val="24"/>
          <w:szCs w:val="24"/>
        </w:rPr>
      </w:pPr>
      <w:r>
        <w:rPr>
          <w:sz w:val="24"/>
          <w:szCs w:val="24"/>
        </w:rPr>
        <w:t>«26»  июня 2024 г. № 141</w:t>
      </w: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695009" w:rsidRDefault="00926E11" w:rsidP="00926E11">
      <w:pPr>
        <w:ind w:right="-363"/>
        <w:jc w:val="center"/>
        <w:rPr>
          <w:b/>
          <w:sz w:val="24"/>
          <w:szCs w:val="24"/>
        </w:rPr>
      </w:pPr>
      <w:r w:rsidRPr="00695009">
        <w:rPr>
          <w:b/>
          <w:sz w:val="24"/>
          <w:szCs w:val="24"/>
        </w:rPr>
        <w:t>Муниципальная программа</w:t>
      </w:r>
    </w:p>
    <w:p w:rsidR="00926E11" w:rsidRPr="00695009" w:rsidRDefault="00926E11" w:rsidP="00926E11">
      <w:pPr>
        <w:pStyle w:val="3"/>
        <w:spacing w:after="0"/>
        <w:ind w:right="-363"/>
        <w:jc w:val="center"/>
        <w:rPr>
          <w:b/>
          <w:sz w:val="24"/>
          <w:szCs w:val="24"/>
        </w:rPr>
      </w:pPr>
      <w:r w:rsidRPr="00695009">
        <w:rPr>
          <w:b/>
          <w:sz w:val="24"/>
          <w:szCs w:val="24"/>
        </w:rPr>
        <w:t>«Энергосбережение и повышение</w:t>
      </w:r>
    </w:p>
    <w:p w:rsidR="00926E11" w:rsidRPr="00695009" w:rsidRDefault="00926E11" w:rsidP="00926E11">
      <w:pPr>
        <w:pStyle w:val="3"/>
        <w:spacing w:after="0"/>
        <w:ind w:right="-363"/>
        <w:jc w:val="center"/>
        <w:rPr>
          <w:b/>
          <w:sz w:val="24"/>
          <w:szCs w:val="24"/>
        </w:rPr>
      </w:pPr>
      <w:r w:rsidRPr="00695009">
        <w:rPr>
          <w:b/>
          <w:sz w:val="24"/>
          <w:szCs w:val="24"/>
        </w:rPr>
        <w:t>энергетической эффективности</w:t>
      </w:r>
    </w:p>
    <w:p w:rsidR="00926E11" w:rsidRPr="00695009" w:rsidRDefault="00926E11" w:rsidP="00926E11">
      <w:pPr>
        <w:pStyle w:val="3"/>
        <w:spacing w:after="0"/>
        <w:ind w:right="-363"/>
        <w:jc w:val="center"/>
        <w:rPr>
          <w:b/>
          <w:sz w:val="24"/>
          <w:szCs w:val="24"/>
        </w:rPr>
      </w:pPr>
      <w:r w:rsidRPr="00695009">
        <w:rPr>
          <w:b/>
          <w:sz w:val="24"/>
          <w:szCs w:val="24"/>
        </w:rPr>
        <w:t>на территории сельского поселения</w:t>
      </w:r>
    </w:p>
    <w:p w:rsidR="00926E11" w:rsidRPr="00695009" w:rsidRDefault="00926E11" w:rsidP="00926E11">
      <w:pPr>
        <w:pStyle w:val="3"/>
        <w:spacing w:after="0"/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Чекмагушевский</w:t>
      </w:r>
      <w:r w:rsidRPr="00695009">
        <w:rPr>
          <w:b/>
          <w:sz w:val="24"/>
          <w:szCs w:val="24"/>
        </w:rPr>
        <w:t xml:space="preserve"> сельсовет муниципального района</w:t>
      </w:r>
    </w:p>
    <w:p w:rsidR="00926E11" w:rsidRPr="00695009" w:rsidRDefault="00926E11" w:rsidP="00926E11">
      <w:pPr>
        <w:pStyle w:val="3"/>
        <w:spacing w:after="0"/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Чекмагушевский</w:t>
      </w:r>
      <w:r w:rsidRPr="00695009">
        <w:rPr>
          <w:b/>
          <w:sz w:val="24"/>
          <w:szCs w:val="24"/>
        </w:rPr>
        <w:t xml:space="preserve"> район Республики Башкортостан</w:t>
      </w:r>
    </w:p>
    <w:p w:rsidR="00926E11" w:rsidRPr="00695009" w:rsidRDefault="00926E11" w:rsidP="00926E11">
      <w:pPr>
        <w:pStyle w:val="3"/>
        <w:spacing w:after="0"/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2024 - 2026</w:t>
      </w:r>
      <w:r w:rsidRPr="00695009">
        <w:rPr>
          <w:b/>
          <w:sz w:val="24"/>
          <w:szCs w:val="24"/>
        </w:rPr>
        <w:t xml:space="preserve"> годы»</w:t>
      </w: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ind w:right="-365"/>
        <w:rPr>
          <w:sz w:val="24"/>
          <w:szCs w:val="24"/>
        </w:rPr>
      </w:pPr>
    </w:p>
    <w:p w:rsidR="00926E11" w:rsidRPr="0012712C" w:rsidRDefault="00926E11" w:rsidP="00926E11">
      <w:pPr>
        <w:widowControl w:val="0"/>
        <w:autoSpaceDE w:val="0"/>
        <w:autoSpaceDN w:val="0"/>
        <w:spacing w:after="120"/>
        <w:jc w:val="center"/>
        <w:rPr>
          <w:b/>
          <w:sz w:val="24"/>
          <w:szCs w:val="24"/>
        </w:rPr>
      </w:pPr>
      <w:bookmarkStart w:id="1" w:name="P59"/>
      <w:bookmarkEnd w:id="1"/>
      <w:r w:rsidRPr="0012712C">
        <w:rPr>
          <w:b/>
          <w:sz w:val="24"/>
          <w:szCs w:val="24"/>
        </w:rPr>
        <w:t>ПАСПОРТ</w:t>
      </w:r>
    </w:p>
    <w:p w:rsidR="00926E11" w:rsidRPr="0012712C" w:rsidRDefault="00926E11" w:rsidP="00926E11">
      <w:pPr>
        <w:widowControl w:val="0"/>
        <w:autoSpaceDE w:val="0"/>
        <w:autoSpaceDN w:val="0"/>
        <w:spacing w:after="120"/>
        <w:jc w:val="center"/>
        <w:rPr>
          <w:b/>
          <w:sz w:val="24"/>
          <w:szCs w:val="24"/>
        </w:rPr>
      </w:pPr>
      <w:r w:rsidRPr="0012712C">
        <w:rPr>
          <w:b/>
          <w:sz w:val="24"/>
          <w:szCs w:val="24"/>
        </w:rPr>
        <w:t>ПРОГРАММЫ ЭНЕРГОСБЕРЕЖЕНИЯ И ПОВЫШЕНИЯ</w:t>
      </w:r>
    </w:p>
    <w:p w:rsidR="00926E11" w:rsidRPr="0012712C" w:rsidRDefault="00926E11" w:rsidP="00926E11">
      <w:pPr>
        <w:widowControl w:val="0"/>
        <w:autoSpaceDE w:val="0"/>
        <w:autoSpaceDN w:val="0"/>
        <w:spacing w:after="120"/>
        <w:jc w:val="center"/>
        <w:rPr>
          <w:b/>
          <w:sz w:val="24"/>
          <w:szCs w:val="24"/>
        </w:rPr>
      </w:pPr>
      <w:r w:rsidRPr="0012712C">
        <w:rPr>
          <w:b/>
          <w:sz w:val="24"/>
          <w:szCs w:val="24"/>
        </w:rPr>
        <w:t>ЭНЕРГЕТИЧЕСКОЙ ЭФФЕКТИВНОСТИ</w:t>
      </w:r>
    </w:p>
    <w:p w:rsidR="00926E11" w:rsidRPr="0012712C" w:rsidRDefault="00926E11" w:rsidP="00926E11">
      <w:pPr>
        <w:widowControl w:val="0"/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  <w:r w:rsidRPr="0012712C">
        <w:rPr>
          <w:b/>
          <w:bCs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Чекмагушевский</w:t>
      </w:r>
      <w:r w:rsidRPr="0012712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926E11" w:rsidRPr="0012712C" w:rsidRDefault="00926E11" w:rsidP="00926E11">
      <w:pPr>
        <w:widowControl w:val="0"/>
        <w:autoSpaceDE w:val="0"/>
        <w:autoSpaceDN w:val="0"/>
        <w:spacing w:after="120"/>
        <w:jc w:val="center"/>
        <w:rPr>
          <w:sz w:val="24"/>
          <w:szCs w:val="24"/>
        </w:rPr>
      </w:pPr>
      <w:r w:rsidRPr="001271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Чекмагушевский</w:t>
      </w:r>
      <w:r w:rsidRPr="0012712C">
        <w:rPr>
          <w:b/>
          <w:bCs/>
          <w:sz w:val="24"/>
          <w:szCs w:val="24"/>
        </w:rPr>
        <w:t xml:space="preserve"> район Республики Башкортостан</w:t>
      </w:r>
    </w:p>
    <w:p w:rsidR="00926E11" w:rsidRPr="0012712C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81"/>
        <w:gridCol w:w="7018"/>
      </w:tblGrid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1439B7">
              <w:rPr>
                <w:bCs/>
                <w:sz w:val="24"/>
                <w:szCs w:val="24"/>
              </w:rPr>
              <w:t>Адм</w:t>
            </w:r>
            <w:r>
              <w:rPr>
                <w:bCs/>
                <w:sz w:val="24"/>
                <w:szCs w:val="24"/>
              </w:rPr>
              <w:t xml:space="preserve">инистрация сельского поселения </w:t>
            </w:r>
            <w:r w:rsidRPr="00926E11">
              <w:rPr>
                <w:bCs/>
                <w:sz w:val="24"/>
                <w:szCs w:val="24"/>
              </w:rPr>
              <w:t xml:space="preserve">Чекмагушевский </w:t>
            </w:r>
            <w:r w:rsidRPr="001439B7">
              <w:rPr>
                <w:bCs/>
                <w:sz w:val="24"/>
                <w:szCs w:val="24"/>
              </w:rPr>
              <w:t>сельсовет</w:t>
            </w:r>
            <w:r>
              <w:rPr>
                <w:bCs/>
                <w:sz w:val="24"/>
                <w:szCs w:val="24"/>
              </w:rPr>
              <w:t xml:space="preserve"> муниципального района Чекмагушевский</w:t>
            </w:r>
            <w:r w:rsidRPr="001439B7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2" w:name="_Hlk100320303"/>
            <w:r w:rsidRPr="001439B7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26E11" w:rsidRPr="001439B7" w:rsidRDefault="00926E11" w:rsidP="00A85BA1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 xml:space="preserve">2. Постановление Правительства РФ от 11.02.2021 № 161 «Об утверждении требований к региональным и муниципальным </w:t>
            </w:r>
            <w:r w:rsidRPr="001439B7">
              <w:rPr>
                <w:sz w:val="24"/>
                <w:szCs w:val="24"/>
              </w:rPr>
              <w:lastRenderedPageBreak/>
              <w:t>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926E11" w:rsidRPr="001439B7" w:rsidRDefault="00926E11" w:rsidP="00A85BA1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1439B7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926E11" w:rsidRPr="001439B7" w:rsidRDefault="00926E11" w:rsidP="00A85BA1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26E11" w:rsidRPr="001439B7" w:rsidRDefault="00926E11" w:rsidP="00A85BA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1439B7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39B7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 w:rsidRPr="00926E11">
              <w:rPr>
                <w:bCs/>
                <w:sz w:val="24"/>
                <w:szCs w:val="24"/>
              </w:rPr>
              <w:t xml:space="preserve">Чекмагушевский </w:t>
            </w:r>
            <w:r w:rsidRPr="001439B7">
              <w:rPr>
                <w:bCs/>
                <w:sz w:val="24"/>
                <w:szCs w:val="24"/>
              </w:rPr>
              <w:t xml:space="preserve">сельсовет муниципального района  </w:t>
            </w:r>
            <w:r>
              <w:rPr>
                <w:bCs/>
                <w:sz w:val="24"/>
                <w:szCs w:val="24"/>
              </w:rPr>
              <w:t>Чекмагушевский</w:t>
            </w:r>
            <w:r w:rsidRPr="001439B7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39B7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 w:rsidRPr="00926E11">
              <w:rPr>
                <w:bCs/>
                <w:sz w:val="24"/>
                <w:szCs w:val="24"/>
              </w:rPr>
              <w:t xml:space="preserve">Чекмагушевский </w:t>
            </w:r>
            <w:r w:rsidRPr="001439B7">
              <w:rPr>
                <w:bCs/>
                <w:sz w:val="24"/>
                <w:szCs w:val="24"/>
              </w:rPr>
              <w:t xml:space="preserve">сельсовет муниципального района  </w:t>
            </w:r>
            <w:r>
              <w:rPr>
                <w:bCs/>
                <w:sz w:val="24"/>
                <w:szCs w:val="24"/>
              </w:rPr>
              <w:t>Чекмагушевский</w:t>
            </w:r>
            <w:r w:rsidRPr="001439B7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ind w:firstLine="29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r w:rsidRPr="00926E11">
              <w:rPr>
                <w:sz w:val="24"/>
                <w:szCs w:val="24"/>
              </w:rPr>
              <w:t xml:space="preserve">Чекмагушевский </w:t>
            </w:r>
            <w:r w:rsidRPr="001439B7">
              <w:rPr>
                <w:sz w:val="24"/>
                <w:szCs w:val="24"/>
              </w:rPr>
              <w:t>сельсовет</w:t>
            </w:r>
            <w:r>
              <w:rPr>
                <w:sz w:val="24"/>
                <w:szCs w:val="24"/>
              </w:rPr>
              <w:t xml:space="preserve"> муниципального района Чекмагушевский</w:t>
            </w:r>
            <w:r w:rsidRPr="001439B7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926E11" w:rsidRPr="001439B7" w:rsidRDefault="00926E11" w:rsidP="00A85BA1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1439B7">
              <w:rPr>
                <w:rFonts w:eastAsia="SimSun"/>
                <w:sz w:val="24"/>
                <w:szCs w:val="24"/>
              </w:rPr>
              <w:t xml:space="preserve">2. Установление целевых </w:t>
            </w:r>
            <w:proofErr w:type="gramStart"/>
            <w:r w:rsidRPr="001439B7">
              <w:rPr>
                <w:rFonts w:eastAsia="SimSun"/>
                <w:sz w:val="24"/>
                <w:szCs w:val="24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1439B7">
              <w:rPr>
                <w:rFonts w:eastAsia="SimSun"/>
                <w:sz w:val="24"/>
                <w:szCs w:val="24"/>
              </w:rPr>
              <w:t xml:space="preserve"> в жилищном фонде, бюджетном секторе;</w:t>
            </w:r>
          </w:p>
          <w:p w:rsidR="00926E11" w:rsidRPr="001439B7" w:rsidRDefault="00926E11" w:rsidP="00A85BA1">
            <w:pPr>
              <w:ind w:firstLine="29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926E11" w:rsidRPr="001439B7" w:rsidRDefault="00926E11" w:rsidP="00A85BA1">
            <w:pPr>
              <w:ind w:firstLine="29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926E11" w:rsidRPr="001439B7" w:rsidRDefault="00926E11" w:rsidP="00A85BA1">
            <w:pPr>
              <w:ind w:firstLine="29"/>
              <w:jc w:val="both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1439B7">
              <w:rPr>
                <w:color w:val="000000"/>
                <w:sz w:val="24"/>
              </w:rPr>
              <w:t>расширение практики применения энергосберегающих технологий при модернизации, реконструкции и капитальном ремонте основных объектов;</w:t>
            </w:r>
          </w:p>
          <w:p w:rsidR="00926E11" w:rsidRPr="001439B7" w:rsidRDefault="00926E11" w:rsidP="00A85BA1">
            <w:pPr>
              <w:jc w:val="both"/>
              <w:rPr>
                <w:color w:val="000000"/>
                <w:sz w:val="24"/>
              </w:rPr>
            </w:pPr>
            <w:r w:rsidRPr="001439B7">
              <w:rPr>
                <w:color w:val="000000"/>
                <w:sz w:val="24"/>
              </w:rPr>
              <w:t>- реализация комплекса энергосберегающих мероприятий, направленных на снижение объёма потребления энергоресурсов на муниципальных объектах;</w:t>
            </w:r>
          </w:p>
          <w:p w:rsidR="00926E11" w:rsidRPr="001439B7" w:rsidRDefault="00926E11" w:rsidP="00A85BA1">
            <w:pPr>
              <w:autoSpaceDE w:val="0"/>
              <w:jc w:val="both"/>
              <w:rPr>
                <w:color w:val="000000"/>
                <w:sz w:val="24"/>
              </w:rPr>
            </w:pPr>
            <w:r w:rsidRPr="001439B7">
              <w:rPr>
                <w:color w:val="000000"/>
                <w:sz w:val="24"/>
              </w:rPr>
              <w:t xml:space="preserve">- снижение объема потребления энергоресурсов администрацией </w:t>
            </w:r>
            <w:r w:rsidRPr="001439B7">
              <w:rPr>
                <w:color w:val="000000"/>
                <w:sz w:val="24"/>
              </w:rPr>
              <w:lastRenderedPageBreak/>
              <w:t>сельского поселения и объектов, находящихся в муниципальной собственности;</w:t>
            </w:r>
          </w:p>
          <w:p w:rsidR="00926E11" w:rsidRPr="001439B7" w:rsidRDefault="00926E11" w:rsidP="00A85BA1">
            <w:pPr>
              <w:autoSpaceDE w:val="0"/>
              <w:jc w:val="both"/>
              <w:rPr>
                <w:color w:val="000000"/>
                <w:sz w:val="24"/>
              </w:rPr>
            </w:pPr>
            <w:r w:rsidRPr="001439B7">
              <w:rPr>
                <w:color w:val="000000"/>
                <w:sz w:val="24"/>
              </w:rPr>
              <w:t>- снижение удельных показателей потребления электрической энергии;</w:t>
            </w:r>
          </w:p>
          <w:p w:rsidR="00926E11" w:rsidRDefault="00926E11" w:rsidP="00A85BA1">
            <w:pPr>
              <w:autoSpaceDE w:val="0"/>
              <w:jc w:val="both"/>
              <w:rPr>
                <w:color w:val="000000"/>
                <w:sz w:val="24"/>
              </w:rPr>
            </w:pPr>
            <w:r w:rsidRPr="001439B7">
              <w:rPr>
                <w:color w:val="000000"/>
                <w:sz w:val="24"/>
              </w:rPr>
              <w:t>- сокращение расходов на оплату энергоресурсов администрацией сельского поселения;</w:t>
            </w:r>
          </w:p>
          <w:p w:rsidR="00926E11" w:rsidRDefault="00926E11" w:rsidP="00A85BA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1439B7">
              <w:rPr>
                <w:color w:val="000000"/>
                <w:sz w:val="24"/>
              </w:rPr>
              <w:t xml:space="preserve"> сокращение потерь </w:t>
            </w:r>
            <w:r>
              <w:rPr>
                <w:color w:val="000000"/>
                <w:sz w:val="24"/>
              </w:rPr>
              <w:t>тепловой, электрической энергии;</w:t>
            </w:r>
          </w:p>
          <w:p w:rsidR="00926E11" w:rsidRPr="00A06819" w:rsidRDefault="00926E11" w:rsidP="00A85BA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1439B7">
              <w:rPr>
                <w:sz w:val="24"/>
                <w:szCs w:val="24"/>
              </w:rPr>
              <w:t xml:space="preserve">амена ламп накаливания на энергосберегающие лампы, установка светодиодных светильников,  установка </w:t>
            </w:r>
            <w:r w:rsidRPr="001439B7">
              <w:rPr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018" w:type="dxa"/>
          </w:tcPr>
          <w:p w:rsidR="00926E11" w:rsidRPr="00A06819" w:rsidRDefault="00926E11" w:rsidP="00A85B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A06819">
              <w:rPr>
                <w:color w:val="000000"/>
                <w:sz w:val="24"/>
                <w:szCs w:val="24"/>
              </w:rPr>
              <w:t>доля заменённых ламп накаливания на энергосберегающие лампы в здании администрации;</w:t>
            </w:r>
          </w:p>
          <w:p w:rsidR="00926E11" w:rsidRPr="00A06819" w:rsidRDefault="00926E11" w:rsidP="00A85BA1">
            <w:pPr>
              <w:jc w:val="both"/>
              <w:rPr>
                <w:color w:val="000000"/>
                <w:sz w:val="24"/>
                <w:szCs w:val="24"/>
              </w:rPr>
            </w:pPr>
            <w:r w:rsidRPr="00A06819">
              <w:rPr>
                <w:color w:val="000000"/>
                <w:sz w:val="24"/>
                <w:szCs w:val="24"/>
              </w:rPr>
              <w:t>- доля заменённых ламп ДРЛ уличного освещения в сельском поселении на лампы светодиодные;</w:t>
            </w:r>
          </w:p>
          <w:p w:rsidR="00926E11" w:rsidRPr="00A06819" w:rsidRDefault="00926E11" w:rsidP="00A85BA1">
            <w:pPr>
              <w:jc w:val="both"/>
              <w:rPr>
                <w:color w:val="000000"/>
                <w:sz w:val="24"/>
                <w:szCs w:val="24"/>
              </w:rPr>
            </w:pPr>
            <w:r w:rsidRPr="00A06819">
              <w:rPr>
                <w:color w:val="000000"/>
                <w:sz w:val="24"/>
                <w:szCs w:val="24"/>
              </w:rPr>
              <w:t>- сокращение потерь энергоресурсов;</w:t>
            </w:r>
          </w:p>
          <w:p w:rsidR="00926E11" w:rsidRPr="001439B7" w:rsidRDefault="00926E11" w:rsidP="00A85BA1">
            <w:pPr>
              <w:shd w:val="clear" w:color="auto" w:fill="FFFFFF"/>
              <w:rPr>
                <w:sz w:val="24"/>
                <w:szCs w:val="24"/>
              </w:rPr>
            </w:pPr>
            <w:r w:rsidRPr="00A06819">
              <w:rPr>
                <w:color w:val="000000"/>
                <w:sz w:val="24"/>
                <w:szCs w:val="24"/>
              </w:rPr>
              <w:t>- количество публикаций по тематике энергосбережения и эффективного использования ресурсов.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18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мма рассчитана на три года (2024-2026</w:t>
            </w:r>
            <w:r w:rsidRPr="001439B7">
              <w:rPr>
                <w:sz w:val="24"/>
                <w:szCs w:val="24"/>
              </w:rPr>
              <w:t xml:space="preserve"> гг.)</w:t>
            </w:r>
          </w:p>
        </w:tc>
      </w:tr>
      <w:tr w:rsidR="00926E11" w:rsidRPr="001439B7" w:rsidTr="00A85BA1">
        <w:trPr>
          <w:trHeight w:val="2430"/>
        </w:trPr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926E11" w:rsidRPr="00A06819" w:rsidRDefault="00926E11" w:rsidP="00A85BA1">
            <w:pPr>
              <w:rPr>
                <w:color w:val="FF0000"/>
                <w:sz w:val="24"/>
                <w:szCs w:val="24"/>
              </w:rPr>
            </w:pPr>
            <w:r w:rsidRPr="00A06819">
              <w:rPr>
                <w:color w:val="FF0000"/>
                <w:sz w:val="24"/>
                <w:szCs w:val="24"/>
              </w:rPr>
              <w:t xml:space="preserve">Бюджет сельского поселения </w:t>
            </w:r>
            <w:r w:rsidRPr="00926E11">
              <w:rPr>
                <w:color w:val="FF0000"/>
                <w:sz w:val="24"/>
                <w:szCs w:val="24"/>
              </w:rPr>
              <w:t xml:space="preserve">Чекмагушевский </w:t>
            </w:r>
            <w:r w:rsidRPr="00A06819">
              <w:rPr>
                <w:color w:val="FF0000"/>
                <w:sz w:val="24"/>
                <w:szCs w:val="24"/>
              </w:rPr>
              <w:t>сельсовет муниципального района Чекмагушевский район Республики Башкортостан;</w:t>
            </w:r>
          </w:p>
          <w:p w:rsidR="00926E11" w:rsidRPr="00A06819" w:rsidRDefault="005E7972" w:rsidP="00A85B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2024 год – 7</w:t>
            </w:r>
            <w:r w:rsidR="00926E11" w:rsidRPr="00A06819">
              <w:rPr>
                <w:color w:val="FF0000"/>
                <w:sz w:val="24"/>
                <w:szCs w:val="24"/>
              </w:rPr>
              <w:t>0000 рублей;</w:t>
            </w:r>
          </w:p>
          <w:p w:rsidR="00926E11" w:rsidRPr="00A06819" w:rsidRDefault="00926E11" w:rsidP="00A85BA1">
            <w:pPr>
              <w:rPr>
                <w:color w:val="FF0000"/>
                <w:sz w:val="24"/>
                <w:szCs w:val="24"/>
              </w:rPr>
            </w:pPr>
            <w:r w:rsidRPr="00A06819">
              <w:rPr>
                <w:color w:val="FF0000"/>
                <w:sz w:val="24"/>
                <w:szCs w:val="24"/>
              </w:rPr>
              <w:t xml:space="preserve">2025 </w:t>
            </w:r>
            <w:r w:rsidR="005E7972">
              <w:rPr>
                <w:color w:val="FF0000"/>
                <w:sz w:val="24"/>
                <w:szCs w:val="24"/>
              </w:rPr>
              <w:t>год – 7</w:t>
            </w:r>
            <w:r w:rsidRPr="00A06819">
              <w:rPr>
                <w:color w:val="FF0000"/>
                <w:sz w:val="24"/>
                <w:szCs w:val="24"/>
              </w:rPr>
              <w:t>0000 рублей;</w:t>
            </w:r>
          </w:p>
          <w:p w:rsidR="00926E11" w:rsidRPr="00A06819" w:rsidRDefault="005E7972" w:rsidP="00A85BA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год – 7</w:t>
            </w:r>
            <w:r w:rsidR="00926E11" w:rsidRPr="00A06819">
              <w:rPr>
                <w:color w:val="FF0000"/>
                <w:sz w:val="24"/>
                <w:szCs w:val="24"/>
              </w:rPr>
              <w:t>0000 рублей.</w:t>
            </w:r>
            <w:r w:rsidR="00926E1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26E11" w:rsidRPr="001439B7" w:rsidTr="00A85BA1">
        <w:tc>
          <w:tcPr>
            <w:tcW w:w="2681" w:type="dxa"/>
          </w:tcPr>
          <w:p w:rsidR="00926E11" w:rsidRPr="001439B7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439B7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926E11" w:rsidRPr="00A06819" w:rsidRDefault="00926E11" w:rsidP="00A85BA1">
            <w:pPr>
              <w:jc w:val="both"/>
              <w:rPr>
                <w:color w:val="000000"/>
                <w:sz w:val="24"/>
              </w:rPr>
            </w:pPr>
            <w:r w:rsidRPr="00A06819">
              <w:rPr>
                <w:color w:val="000000"/>
                <w:sz w:val="24"/>
              </w:rPr>
              <w:t>- сокращение удельных показате</w:t>
            </w:r>
            <w:r>
              <w:rPr>
                <w:color w:val="000000"/>
                <w:sz w:val="24"/>
              </w:rPr>
              <w:t>лей энергопотребления</w:t>
            </w:r>
            <w:r w:rsidRPr="00A06819">
              <w:rPr>
                <w:color w:val="000000"/>
                <w:sz w:val="24"/>
              </w:rPr>
              <w:t>;</w:t>
            </w:r>
          </w:p>
          <w:p w:rsidR="00926E11" w:rsidRPr="00A06819" w:rsidRDefault="00926E11" w:rsidP="00A85BA1">
            <w:pPr>
              <w:jc w:val="both"/>
              <w:rPr>
                <w:color w:val="000000"/>
                <w:sz w:val="24"/>
              </w:rPr>
            </w:pPr>
            <w:r w:rsidRPr="00A06819">
              <w:rPr>
                <w:color w:val="000000"/>
                <w:sz w:val="24"/>
              </w:rPr>
              <w:t>- снижение нагрузки по оплате энергоносителей на местный бюджет;</w:t>
            </w:r>
          </w:p>
          <w:p w:rsidR="00926E11" w:rsidRPr="001439B7" w:rsidRDefault="00926E11" w:rsidP="00A85BA1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1439B7">
              <w:rPr>
                <w:sz w:val="24"/>
                <w:szCs w:val="24"/>
              </w:rPr>
              <w:t xml:space="preserve">лучшение социальных и бытовых условий населения. </w:t>
            </w:r>
          </w:p>
        </w:tc>
      </w:tr>
    </w:tbl>
    <w:p w:rsidR="00926E11" w:rsidRPr="001439B7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 xml:space="preserve"> Пояснительная записка</w:t>
      </w:r>
    </w:p>
    <w:p w:rsidR="00926E11" w:rsidRPr="00BF2F95" w:rsidRDefault="00926E11" w:rsidP="00926E11">
      <w:pPr>
        <w:rPr>
          <w:sz w:val="24"/>
          <w:szCs w:val="24"/>
        </w:rPr>
      </w:pPr>
    </w:p>
    <w:p w:rsidR="00926E11" w:rsidRPr="00BF2F95" w:rsidRDefault="00926E11" w:rsidP="00926E1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F2F95">
        <w:t xml:space="preserve">В состав сельского поселения </w:t>
      </w:r>
      <w:r w:rsidRPr="00926E11">
        <w:t xml:space="preserve">Чекмагушевский </w:t>
      </w:r>
      <w:r w:rsidRPr="00BF2F95">
        <w:t xml:space="preserve">сельсовет муниципального района </w:t>
      </w:r>
      <w:r>
        <w:t>Чекмагушевский</w:t>
      </w:r>
      <w:r w:rsidRPr="00BF2F95">
        <w:t xml:space="preserve"> район Республики Башкортостан (далее – сельское поселение) входят </w:t>
      </w:r>
      <w:r>
        <w:t xml:space="preserve">2 </w:t>
      </w:r>
      <w:r w:rsidRPr="00BF2F95">
        <w:t>населенных пунктов:  с</w:t>
      </w:r>
      <w:r>
        <w:t xml:space="preserve">. Чекмагуш, д. </w:t>
      </w:r>
      <w:proofErr w:type="spellStart"/>
      <w:r>
        <w:t>Наримовово</w:t>
      </w:r>
      <w:proofErr w:type="spellEnd"/>
      <w:r>
        <w:t xml:space="preserve">, д. </w:t>
      </w:r>
      <w:proofErr w:type="spellStart"/>
      <w:r>
        <w:t>Игенче</w:t>
      </w:r>
      <w:proofErr w:type="spellEnd"/>
      <w:r>
        <w:t xml:space="preserve">, д. </w:t>
      </w:r>
      <w:proofErr w:type="spellStart"/>
      <w:r>
        <w:t>Ресмекеево</w:t>
      </w:r>
      <w:proofErr w:type="spellEnd"/>
      <w:r w:rsidRPr="00BF2F95">
        <w:t>.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Число </w:t>
      </w:r>
      <w:proofErr w:type="gramStart"/>
      <w:r w:rsidRPr="00BF2F95">
        <w:rPr>
          <w:sz w:val="24"/>
          <w:szCs w:val="24"/>
        </w:rPr>
        <w:t>проживающих</w:t>
      </w:r>
      <w:proofErr w:type="gramEnd"/>
      <w:r w:rsidRPr="00BF2F95">
        <w:rPr>
          <w:sz w:val="24"/>
          <w:szCs w:val="24"/>
        </w:rPr>
        <w:t xml:space="preserve"> в сельском поселении составляет</w:t>
      </w:r>
      <w:r w:rsidRPr="00BF2F9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13181 </w:t>
      </w:r>
      <w:r w:rsidRPr="00BF2F95">
        <w:rPr>
          <w:sz w:val="24"/>
          <w:szCs w:val="24"/>
        </w:rPr>
        <w:t xml:space="preserve">человека. </w:t>
      </w:r>
    </w:p>
    <w:p w:rsidR="00926E11" w:rsidRPr="008A35DE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BF2F95">
        <w:rPr>
          <w:sz w:val="24"/>
          <w:szCs w:val="24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BF2F95">
        <w:rPr>
          <w:sz w:val="24"/>
          <w:szCs w:val="24"/>
        </w:rPr>
        <w:t xml:space="preserve">ООО ЭСКБ). 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BF2F95">
        <w:rPr>
          <w:sz w:val="24"/>
          <w:szCs w:val="24"/>
        </w:rPr>
        <w:t>энергоснабжающими</w:t>
      </w:r>
      <w:proofErr w:type="spellEnd"/>
      <w:r w:rsidRPr="00BF2F95">
        <w:rPr>
          <w:sz w:val="24"/>
          <w:szCs w:val="24"/>
        </w:rPr>
        <w:t xml:space="preserve"> организациями, в период до 2027 года может расти с темпами не менее 10-15 процентов в год. </w:t>
      </w:r>
    </w:p>
    <w:p w:rsidR="00926E11" w:rsidRPr="00BF2F95" w:rsidRDefault="00926E11" w:rsidP="00926E11">
      <w:pPr>
        <w:rPr>
          <w:sz w:val="24"/>
          <w:szCs w:val="24"/>
        </w:rPr>
      </w:pPr>
    </w:p>
    <w:p w:rsidR="00926E11" w:rsidRPr="00BF2F95" w:rsidRDefault="00926E11" w:rsidP="00926E11">
      <w:pPr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 xml:space="preserve">1. </w:t>
      </w:r>
      <w:r w:rsidRPr="00BF2F95">
        <w:rPr>
          <w:b/>
          <w:color w:val="333333"/>
          <w:sz w:val="24"/>
          <w:szCs w:val="24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926E11" w:rsidRPr="00BF2F95" w:rsidRDefault="00926E11" w:rsidP="00926E11">
      <w:pPr>
        <w:jc w:val="both"/>
        <w:rPr>
          <w:sz w:val="24"/>
          <w:szCs w:val="24"/>
        </w:rPr>
      </w:pPr>
    </w:p>
    <w:p w:rsidR="00926E11" w:rsidRPr="00BF2F95" w:rsidRDefault="00926E11" w:rsidP="00926E1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F2F95">
        <w:rPr>
          <w:rFonts w:ascii="Times New Roman" w:hAnsi="Times New Roman"/>
          <w:sz w:val="24"/>
          <w:szCs w:val="24"/>
        </w:rPr>
        <w:lastRenderedPageBreak/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926E11" w:rsidRPr="00BF2F95" w:rsidRDefault="00926E11" w:rsidP="00926E1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F2F95">
        <w:rPr>
          <w:rFonts w:ascii="Times New Roman" w:hAnsi="Times New Roman"/>
          <w:sz w:val="24"/>
          <w:szCs w:val="24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926E11" w:rsidRPr="00BF2F95" w:rsidRDefault="00926E11" w:rsidP="00926E11">
      <w:pPr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926E11" w:rsidRPr="00BF2F95" w:rsidRDefault="00926E11" w:rsidP="00926E11">
      <w:pPr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Основным инструментом управления энергосбережением </w:t>
      </w:r>
      <w:r w:rsidRPr="00BF2F95">
        <w:rPr>
          <w:sz w:val="24"/>
          <w:szCs w:val="24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926E11" w:rsidRPr="00BF2F95" w:rsidRDefault="00926E11" w:rsidP="00926E11">
      <w:pPr>
        <w:ind w:firstLine="54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926E11" w:rsidRPr="00BF2F95" w:rsidRDefault="00926E11" w:rsidP="00926E11">
      <w:pPr>
        <w:ind w:firstLine="54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926E11" w:rsidRPr="00BF2F95" w:rsidRDefault="00926E11" w:rsidP="00926E11">
      <w:pPr>
        <w:ind w:firstLine="54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926E11" w:rsidRPr="00BF2F95" w:rsidRDefault="00926E11" w:rsidP="00926E11">
      <w:pPr>
        <w:ind w:firstLine="54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926E11" w:rsidRPr="00BF2F95" w:rsidRDefault="00926E11" w:rsidP="00926E1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F2F95">
        <w:rPr>
          <w:rFonts w:ascii="Times New Roman" w:hAnsi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На территории </w:t>
      </w:r>
      <w:r w:rsidRPr="00BF2F95">
        <w:rPr>
          <w:color w:val="000000"/>
          <w:sz w:val="24"/>
          <w:szCs w:val="24"/>
        </w:rPr>
        <w:t xml:space="preserve">сельского поселения </w:t>
      </w:r>
      <w:r w:rsidRPr="00BF2F95">
        <w:rPr>
          <w:sz w:val="24"/>
          <w:szCs w:val="24"/>
        </w:rPr>
        <w:t>не проводились энергетические обследования (</w:t>
      </w:r>
      <w:proofErr w:type="spellStart"/>
      <w:r w:rsidRPr="00BF2F95">
        <w:rPr>
          <w:sz w:val="24"/>
          <w:szCs w:val="24"/>
        </w:rPr>
        <w:t>энергоаудит</w:t>
      </w:r>
      <w:proofErr w:type="spellEnd"/>
      <w:r w:rsidRPr="00BF2F95">
        <w:rPr>
          <w:sz w:val="24"/>
          <w:szCs w:val="24"/>
        </w:rPr>
        <w:t>) отдельных зданий (учреждений). Основными недостатками являются: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BF2F95">
        <w:rPr>
          <w:sz w:val="24"/>
          <w:szCs w:val="24"/>
        </w:rPr>
        <w:t>неплотности</w:t>
      </w:r>
      <w:proofErr w:type="spellEnd"/>
      <w:r w:rsidRPr="00BF2F95">
        <w:rPr>
          <w:sz w:val="24"/>
          <w:szCs w:val="24"/>
        </w:rPr>
        <w:t xml:space="preserve"> перекрытий, стен, трубопроводов и запорной арматуры;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BF2F95">
        <w:rPr>
          <w:sz w:val="24"/>
          <w:szCs w:val="24"/>
        </w:rPr>
        <w:t>энергоснабжающей</w:t>
      </w:r>
      <w:proofErr w:type="spellEnd"/>
      <w:r w:rsidRPr="00BF2F95">
        <w:rPr>
          <w:sz w:val="24"/>
          <w:szCs w:val="24"/>
        </w:rPr>
        <w:t xml:space="preserve"> организации) за соблюдением необходимых параметров работы систем;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улучшения микроклимата в зданиях;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</w:p>
    <w:p w:rsidR="00926E11" w:rsidRPr="00BF2F95" w:rsidRDefault="00926E11" w:rsidP="00926E11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lastRenderedPageBreak/>
        <w:t>Цели и задачи и приоритеты развития Программы</w:t>
      </w:r>
    </w:p>
    <w:p w:rsidR="00926E11" w:rsidRPr="00BF2F95" w:rsidRDefault="00926E11" w:rsidP="00926E11">
      <w:pPr>
        <w:jc w:val="center"/>
        <w:rPr>
          <w:b/>
          <w:sz w:val="24"/>
          <w:szCs w:val="24"/>
        </w:rPr>
      </w:pP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Для осуществления поставленной цели необходимо решение следующих задач: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уменьшение потребления энергии и связанных с этим затрат,</w:t>
      </w:r>
      <w:r>
        <w:rPr>
          <w:sz w:val="24"/>
          <w:szCs w:val="24"/>
        </w:rPr>
        <w:t xml:space="preserve"> в среднем на 5-10 % (2024-2026</w:t>
      </w:r>
      <w:r w:rsidRPr="00BF2F95">
        <w:rPr>
          <w:sz w:val="24"/>
          <w:szCs w:val="24"/>
        </w:rPr>
        <w:t xml:space="preserve"> годы);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совершенствование системы учета потребляемых энергетических ресурсов муниципальными учреждениями;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- внедрение </w:t>
      </w:r>
      <w:proofErr w:type="spellStart"/>
      <w:r w:rsidRPr="00BF2F95">
        <w:rPr>
          <w:sz w:val="24"/>
          <w:szCs w:val="24"/>
        </w:rPr>
        <w:t>энергоэффективных</w:t>
      </w:r>
      <w:proofErr w:type="spellEnd"/>
      <w:r w:rsidRPr="00BF2F95">
        <w:rPr>
          <w:sz w:val="24"/>
          <w:szCs w:val="24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926E11" w:rsidRPr="00BF2F95" w:rsidRDefault="00926E11" w:rsidP="00926E11">
      <w:pPr>
        <w:ind w:left="720"/>
        <w:jc w:val="both"/>
        <w:rPr>
          <w:sz w:val="24"/>
          <w:szCs w:val="24"/>
        </w:rPr>
      </w:pPr>
    </w:p>
    <w:p w:rsidR="00926E11" w:rsidRPr="00BF2F95" w:rsidRDefault="00926E11" w:rsidP="00926E11">
      <w:pPr>
        <w:ind w:left="36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3.Сроки реализации Программы</w:t>
      </w:r>
    </w:p>
    <w:p w:rsidR="00926E11" w:rsidRPr="00BF2F95" w:rsidRDefault="00926E11" w:rsidP="00926E11">
      <w:pPr>
        <w:jc w:val="center"/>
        <w:rPr>
          <w:b/>
          <w:sz w:val="24"/>
          <w:szCs w:val="24"/>
        </w:rPr>
      </w:pP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Реализация мероприятий Програм</w:t>
      </w:r>
      <w:r>
        <w:rPr>
          <w:sz w:val="24"/>
          <w:szCs w:val="24"/>
        </w:rPr>
        <w:t>мы предусмотрена в период с 2024</w:t>
      </w:r>
      <w:r w:rsidRPr="00BF2F95">
        <w:rPr>
          <w:sz w:val="24"/>
          <w:szCs w:val="24"/>
        </w:rPr>
        <w:t xml:space="preserve"> по 202</w:t>
      </w:r>
      <w:r>
        <w:rPr>
          <w:sz w:val="24"/>
          <w:szCs w:val="24"/>
        </w:rPr>
        <w:t>6</w:t>
      </w:r>
      <w:r w:rsidRPr="00BF2F95">
        <w:rPr>
          <w:sz w:val="24"/>
          <w:szCs w:val="24"/>
        </w:rPr>
        <w:t xml:space="preserve"> годы.</w:t>
      </w:r>
    </w:p>
    <w:p w:rsidR="00926E11" w:rsidRPr="00BF2F95" w:rsidRDefault="00926E11" w:rsidP="00926E11">
      <w:pPr>
        <w:ind w:left="360"/>
        <w:rPr>
          <w:sz w:val="24"/>
          <w:szCs w:val="24"/>
        </w:rPr>
      </w:pPr>
    </w:p>
    <w:p w:rsidR="00926E11" w:rsidRPr="00BF2F95" w:rsidRDefault="00926E11" w:rsidP="00926E11">
      <w:pPr>
        <w:ind w:left="72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4.Система программных мероприятий</w:t>
      </w:r>
    </w:p>
    <w:p w:rsidR="00926E11" w:rsidRPr="00BF2F95" w:rsidRDefault="00926E11" w:rsidP="00926E11">
      <w:pPr>
        <w:ind w:left="360"/>
        <w:jc w:val="center"/>
        <w:rPr>
          <w:b/>
          <w:sz w:val="24"/>
          <w:szCs w:val="24"/>
        </w:rPr>
      </w:pPr>
    </w:p>
    <w:p w:rsidR="00926E11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В соответствии с требованиями Федерального закона </w:t>
      </w:r>
      <w:hyperlink r:id="rId7" w:tgtFrame="_blank" w:history="1">
        <w:r w:rsidRPr="00B8285E">
          <w:rPr>
            <w:color w:val="0000FF"/>
            <w:sz w:val="24"/>
            <w:szCs w:val="24"/>
          </w:rPr>
          <w:t>от 23.11.2009г. №261-ФЗ</w:t>
        </w:r>
      </w:hyperlink>
      <w:r w:rsidRPr="00B8285E">
        <w:rPr>
          <w:color w:val="000000"/>
          <w:sz w:val="24"/>
          <w:szCs w:val="24"/>
        </w:rPr>
        <w:t>, одним из приоритетных направлений энергосбережения и повышения энергетической эффективности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926E11" w:rsidRPr="00B8285E" w:rsidRDefault="00926E11" w:rsidP="00926E11">
      <w:pPr>
        <w:ind w:firstLine="720"/>
        <w:jc w:val="both"/>
        <w:rPr>
          <w:sz w:val="24"/>
          <w:szCs w:val="24"/>
        </w:rPr>
      </w:pPr>
      <w:r w:rsidRPr="00B8285E">
        <w:rPr>
          <w:sz w:val="24"/>
          <w:szCs w:val="24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</w:t>
      </w:r>
      <w:r>
        <w:rPr>
          <w:sz w:val="24"/>
          <w:szCs w:val="24"/>
        </w:rPr>
        <w:t>.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 w:rsidRPr="00B8285E">
        <w:rPr>
          <w:color w:val="000000"/>
          <w:sz w:val="24"/>
          <w:szCs w:val="24"/>
        </w:rPr>
        <w:t>энергоэффективности</w:t>
      </w:r>
      <w:proofErr w:type="spellEnd"/>
      <w:r w:rsidRPr="00B8285E">
        <w:rPr>
          <w:color w:val="000000"/>
          <w:sz w:val="24"/>
          <w:szCs w:val="24"/>
        </w:rPr>
        <w:t xml:space="preserve"> отраслей экономики. Первый блок представляют мероприятия по энергосбережению и повышению </w:t>
      </w:r>
      <w:proofErr w:type="spellStart"/>
      <w:r w:rsidRPr="00B8285E">
        <w:rPr>
          <w:color w:val="000000"/>
          <w:sz w:val="24"/>
          <w:szCs w:val="24"/>
        </w:rPr>
        <w:t>энергоэффективности</w:t>
      </w:r>
      <w:proofErr w:type="spellEnd"/>
      <w:r w:rsidRPr="00B8285E">
        <w:rPr>
          <w:color w:val="000000"/>
          <w:sz w:val="24"/>
          <w:szCs w:val="24"/>
        </w:rPr>
        <w:t xml:space="preserve"> в здании администрации сельского поселения, второй блок – уличное освещение на территории сельского поселения.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оргтехника, при уличном освещении – осветительные приборы.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являются: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-сокращение закупок ламп накаливания для освещения зданий;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-увеличение доли закупки и установки энергосберегающих ламп и светильников для уличного освещения, в том числе светодиодных светильников и прожекторов.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926E11" w:rsidRPr="00B8285E" w:rsidRDefault="00926E11" w:rsidP="00926E11">
      <w:pPr>
        <w:ind w:firstLine="567"/>
        <w:jc w:val="both"/>
        <w:rPr>
          <w:color w:val="000000"/>
          <w:sz w:val="24"/>
          <w:szCs w:val="24"/>
        </w:rPr>
      </w:pPr>
      <w:r w:rsidRPr="00B8285E">
        <w:rPr>
          <w:color w:val="000000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926E11" w:rsidRPr="00BF2F95" w:rsidRDefault="00926E11" w:rsidP="00926E11">
      <w:pPr>
        <w:jc w:val="both"/>
        <w:rPr>
          <w:b/>
          <w:color w:val="000000"/>
          <w:sz w:val="24"/>
          <w:szCs w:val="24"/>
        </w:rPr>
      </w:pPr>
    </w:p>
    <w:p w:rsidR="00926E11" w:rsidRPr="00BF2F95" w:rsidRDefault="00926E11" w:rsidP="00926E11">
      <w:pPr>
        <w:ind w:left="540" w:firstLine="168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5. Источники финансирования Программы</w:t>
      </w:r>
    </w:p>
    <w:p w:rsidR="00926E11" w:rsidRPr="00BF2F95" w:rsidRDefault="00926E11" w:rsidP="00926E11">
      <w:pPr>
        <w:ind w:left="540" w:firstLine="168"/>
        <w:jc w:val="center"/>
        <w:rPr>
          <w:b/>
          <w:sz w:val="24"/>
          <w:szCs w:val="24"/>
        </w:rPr>
      </w:pP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926E11" w:rsidRPr="00BF2F95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lastRenderedPageBreak/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BF2F95">
        <w:rPr>
          <w:sz w:val="24"/>
          <w:szCs w:val="24"/>
        </w:rPr>
        <w:t>энергоэффективности</w:t>
      </w:r>
      <w:proofErr w:type="spellEnd"/>
      <w:r w:rsidRPr="00BF2F95">
        <w:rPr>
          <w:sz w:val="24"/>
          <w:szCs w:val="24"/>
        </w:rPr>
        <w:t xml:space="preserve"> и внебюджетные источники.</w:t>
      </w:r>
    </w:p>
    <w:p w:rsidR="00926E11" w:rsidRPr="00BF2F95" w:rsidRDefault="00926E11" w:rsidP="00926E11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926E11" w:rsidRPr="00B8285E" w:rsidRDefault="00926E11" w:rsidP="00926E11">
      <w:pPr>
        <w:ind w:firstLine="72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926E11" w:rsidRPr="00BF2F95" w:rsidRDefault="00926E11" w:rsidP="00926E11">
      <w:pPr>
        <w:ind w:left="540" w:firstLine="168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6. Система управления реализацией Программы</w:t>
      </w:r>
    </w:p>
    <w:p w:rsidR="00926E11" w:rsidRPr="00BF2F95" w:rsidRDefault="00926E11" w:rsidP="00926E11">
      <w:pPr>
        <w:ind w:left="540" w:firstLine="168"/>
        <w:jc w:val="both"/>
        <w:rPr>
          <w:b/>
          <w:sz w:val="24"/>
          <w:szCs w:val="24"/>
        </w:rPr>
      </w:pP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Текущее управление реализацией Программы,  </w:t>
      </w:r>
      <w:proofErr w:type="gramStart"/>
      <w:r w:rsidRPr="00BF2F95">
        <w:rPr>
          <w:sz w:val="24"/>
          <w:szCs w:val="24"/>
        </w:rPr>
        <w:t>контроль за</w:t>
      </w:r>
      <w:proofErr w:type="gramEnd"/>
      <w:r w:rsidRPr="00BF2F95">
        <w:rPr>
          <w:sz w:val="24"/>
          <w:szCs w:val="24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</w:t>
      </w:r>
      <w:r>
        <w:rPr>
          <w:sz w:val="24"/>
          <w:szCs w:val="24"/>
        </w:rPr>
        <w:t>(</w:t>
      </w:r>
      <w:r w:rsidRPr="00BF2F95">
        <w:rPr>
          <w:sz w:val="24"/>
          <w:szCs w:val="24"/>
        </w:rPr>
        <w:t>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926E11" w:rsidRPr="00BF2F95" w:rsidRDefault="00926E11" w:rsidP="00926E11">
      <w:pPr>
        <w:jc w:val="both"/>
        <w:rPr>
          <w:sz w:val="24"/>
          <w:szCs w:val="24"/>
        </w:rPr>
      </w:pPr>
      <w:r w:rsidRPr="00BF2F95">
        <w:rPr>
          <w:sz w:val="24"/>
          <w:szCs w:val="24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926E11" w:rsidRPr="00BF2F95" w:rsidRDefault="00926E11" w:rsidP="00926E11">
      <w:pPr>
        <w:ind w:left="540" w:firstLine="168"/>
        <w:rPr>
          <w:sz w:val="24"/>
          <w:szCs w:val="24"/>
        </w:rPr>
      </w:pPr>
    </w:p>
    <w:p w:rsidR="00926E11" w:rsidRPr="00B8285E" w:rsidRDefault="00926E11" w:rsidP="00926E11">
      <w:pPr>
        <w:ind w:left="540" w:firstLine="168"/>
        <w:jc w:val="center"/>
        <w:rPr>
          <w:b/>
          <w:sz w:val="24"/>
          <w:szCs w:val="24"/>
        </w:rPr>
      </w:pPr>
      <w:r w:rsidRPr="00B8285E">
        <w:rPr>
          <w:b/>
          <w:sz w:val="24"/>
          <w:szCs w:val="24"/>
        </w:rPr>
        <w:t>7.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</w:p>
    <w:p w:rsidR="00926E11" w:rsidRPr="00BF2F95" w:rsidRDefault="00926E11" w:rsidP="00926E11">
      <w:pPr>
        <w:ind w:left="540" w:firstLine="168"/>
        <w:jc w:val="center"/>
        <w:rPr>
          <w:b/>
          <w:sz w:val="24"/>
          <w:szCs w:val="24"/>
        </w:rPr>
      </w:pP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повышение заинтересованности в энергосбережении населения сельского поселения;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сокращение расходов тепловой и электрической энергии в муниципальных учреждениях;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- экономия потребления ресурсов в муниципальных учреждениях.</w:t>
      </w:r>
    </w:p>
    <w:p w:rsidR="00926E11" w:rsidRPr="00BF2F95" w:rsidRDefault="00926E11" w:rsidP="00926E11">
      <w:pPr>
        <w:ind w:firstLine="708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926E11" w:rsidRPr="00BF2F95" w:rsidRDefault="00926E11" w:rsidP="00926E11">
      <w:pPr>
        <w:ind w:firstLine="708"/>
        <w:jc w:val="both"/>
        <w:rPr>
          <w:color w:val="FF0000"/>
          <w:sz w:val="24"/>
          <w:szCs w:val="24"/>
        </w:rPr>
      </w:pPr>
      <w:r w:rsidRPr="00BF2F95">
        <w:rPr>
          <w:sz w:val="24"/>
          <w:szCs w:val="24"/>
        </w:rPr>
        <w:t xml:space="preserve">Экономия </w:t>
      </w:r>
      <w:proofErr w:type="spellStart"/>
      <w:r w:rsidRPr="00BF2F95">
        <w:rPr>
          <w:sz w:val="24"/>
          <w:szCs w:val="24"/>
        </w:rPr>
        <w:t>ресурсопотребления</w:t>
      </w:r>
      <w:proofErr w:type="spellEnd"/>
      <w:r w:rsidRPr="00BF2F95">
        <w:rPr>
          <w:sz w:val="24"/>
          <w:szCs w:val="24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F2F95">
        <w:rPr>
          <w:sz w:val="24"/>
          <w:szCs w:val="24"/>
        </w:rPr>
        <w:t>Приложение № 1</w:t>
      </w: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6E11" w:rsidRPr="00BF2F95" w:rsidRDefault="00926E11" w:rsidP="00926E11">
      <w:pPr>
        <w:pStyle w:val="ad"/>
        <w:spacing w:after="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926E11" w:rsidRPr="00BF2F95" w:rsidTr="00A85BA1">
        <w:tc>
          <w:tcPr>
            <w:tcW w:w="709" w:type="dxa"/>
            <w:vMerge w:val="restart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F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F95">
              <w:rPr>
                <w:sz w:val="24"/>
                <w:szCs w:val="24"/>
              </w:rPr>
              <w:t>/</w:t>
            </w:r>
            <w:proofErr w:type="spellStart"/>
            <w:r w:rsidRPr="00BF2F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Планируемые затраты по годам (тыс</w:t>
            </w:r>
            <w:proofErr w:type="gramStart"/>
            <w:r w:rsidRPr="00BF2F95">
              <w:rPr>
                <w:sz w:val="24"/>
                <w:szCs w:val="24"/>
              </w:rPr>
              <w:t>.р</w:t>
            </w:r>
            <w:proofErr w:type="gramEnd"/>
            <w:r w:rsidRPr="00BF2F95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  <w:vMerge w:val="restart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26E11" w:rsidRPr="00BF2F95" w:rsidTr="00A85BA1">
        <w:trPr>
          <w:trHeight w:val="676"/>
        </w:trPr>
        <w:tc>
          <w:tcPr>
            <w:tcW w:w="709" w:type="dxa"/>
            <w:vMerge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F2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BF2F95">
              <w:rPr>
                <w:sz w:val="24"/>
                <w:szCs w:val="24"/>
              </w:rPr>
              <w:t>год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BF2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</w:tr>
      <w:tr w:rsidR="00926E11" w:rsidRPr="00BF2F95" w:rsidTr="00A85BA1">
        <w:trPr>
          <w:trHeight w:val="691"/>
        </w:trPr>
        <w:tc>
          <w:tcPr>
            <w:tcW w:w="709" w:type="dxa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7</w:t>
            </w:r>
          </w:p>
        </w:tc>
      </w:tr>
      <w:tr w:rsidR="00926E11" w:rsidRPr="00BF2F95" w:rsidTr="00A85BA1">
        <w:tc>
          <w:tcPr>
            <w:tcW w:w="10065" w:type="dxa"/>
            <w:gridSpan w:val="7"/>
          </w:tcPr>
          <w:p w:rsidR="00926E11" w:rsidRPr="00BF2F95" w:rsidRDefault="00926E11" w:rsidP="00A85BA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6E11" w:rsidRPr="00BF2F95" w:rsidRDefault="00926E11" w:rsidP="00A85BA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95">
              <w:rPr>
                <w:rFonts w:ascii="Times New Roman" w:eastAsia="Times New Roman" w:hAnsi="Times New Roman"/>
                <w:b/>
                <w:sz w:val="24"/>
                <w:szCs w:val="24"/>
              </w:rPr>
              <w:t>1. Организационно-аналитические мероприятия.</w:t>
            </w:r>
          </w:p>
          <w:p w:rsidR="00926E11" w:rsidRPr="00BF2F95" w:rsidRDefault="00926E11" w:rsidP="00A85BA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26E11" w:rsidRPr="00BF2F95" w:rsidTr="00A85BA1">
        <w:trPr>
          <w:trHeight w:val="2148"/>
        </w:trPr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ind w:right="-108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F2F95">
              <w:rPr>
                <w:sz w:val="24"/>
                <w:szCs w:val="24"/>
              </w:rPr>
              <w:t>контроля за</w:t>
            </w:r>
            <w:proofErr w:type="gramEnd"/>
            <w:r w:rsidRPr="00BF2F95">
              <w:rPr>
                <w:sz w:val="24"/>
                <w:szCs w:val="24"/>
              </w:rPr>
              <w:t xml:space="preserve"> внедрением энергосберегающих 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ind w:right="-113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Снижение потребления энергоресурсов, затрат не требуется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Организация режима работы </w:t>
            </w:r>
            <w:proofErr w:type="spellStart"/>
            <w:r w:rsidRPr="00BF2F95">
              <w:rPr>
                <w:sz w:val="24"/>
                <w:szCs w:val="24"/>
              </w:rPr>
              <w:t>энерго</w:t>
            </w:r>
            <w:proofErr w:type="spellEnd"/>
            <w:r w:rsidRPr="00BF2F95">
              <w:rPr>
                <w:sz w:val="24"/>
                <w:szCs w:val="24"/>
              </w:rPr>
              <w:t xml:space="preserve"> 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ind w:right="-108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Снижение потребления энергоресурсов, затрат не требуется (экономия от 5 % от объема потребляемой электроэнергии в год)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926E11" w:rsidRPr="00BF2F95" w:rsidTr="00A85BA1">
        <w:trPr>
          <w:trHeight w:val="2453"/>
        </w:trPr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proofErr w:type="gramStart"/>
            <w:r w:rsidRPr="00BF2F95">
              <w:rPr>
                <w:sz w:val="24"/>
                <w:szCs w:val="24"/>
              </w:rPr>
              <w:t>Контроль за</w:t>
            </w:r>
            <w:proofErr w:type="gramEnd"/>
            <w:r w:rsidRPr="00BF2F95">
              <w:rPr>
                <w:sz w:val="24"/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ind w:right="-108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Снижение потребления энергоресурсов, затрат не требуется (экономия от 5 % от объема потребляемых энергоресурсов)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Снижение  отопительной нагрузки в зданиях или отдельных помещениях в нерабочие периоды.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Снижение потребления энергоресурсов. Снижение отопительной нагрузки на 5%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Содействие заключению </w:t>
            </w:r>
            <w:proofErr w:type="spellStart"/>
            <w:r w:rsidRPr="00BF2F95">
              <w:rPr>
                <w:sz w:val="24"/>
                <w:szCs w:val="24"/>
              </w:rPr>
              <w:t>энергосервисных</w:t>
            </w:r>
            <w:proofErr w:type="spellEnd"/>
            <w:r w:rsidRPr="00BF2F95">
              <w:rPr>
                <w:sz w:val="24"/>
                <w:szCs w:val="24"/>
              </w:rPr>
              <w:t xml:space="preserve"> </w:t>
            </w:r>
            <w:r w:rsidRPr="00BF2F95">
              <w:rPr>
                <w:sz w:val="24"/>
                <w:szCs w:val="24"/>
              </w:rPr>
              <w:lastRenderedPageBreak/>
              <w:t xml:space="preserve">договоров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lastRenderedPageBreak/>
              <w:t>Снижение потребления энергоресурсов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Анализ договоров </w:t>
            </w:r>
            <w:proofErr w:type="spellStart"/>
            <w:r w:rsidRPr="00BF2F95">
              <w:rPr>
                <w:sz w:val="24"/>
                <w:szCs w:val="24"/>
              </w:rPr>
              <w:t>электро</w:t>
            </w:r>
            <w:proofErr w:type="spellEnd"/>
            <w:r w:rsidRPr="00BF2F95">
              <w:rPr>
                <w:sz w:val="24"/>
                <w:szCs w:val="24"/>
              </w:rPr>
              <w:t xml:space="preserve">, водоснабжения  на предмет выявления положений договоров, препятствующих реализации мер по повышению энергетической эффективности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926E11" w:rsidRPr="00BF2F95" w:rsidTr="00A85BA1">
        <w:tc>
          <w:tcPr>
            <w:tcW w:w="10065" w:type="dxa"/>
            <w:gridSpan w:val="7"/>
          </w:tcPr>
          <w:p w:rsidR="00926E11" w:rsidRPr="00BF2F95" w:rsidRDefault="00926E11" w:rsidP="00A85BA1">
            <w:pPr>
              <w:rPr>
                <w:b/>
                <w:sz w:val="24"/>
                <w:szCs w:val="24"/>
              </w:rPr>
            </w:pPr>
          </w:p>
          <w:p w:rsidR="00926E11" w:rsidRPr="00BF2F95" w:rsidRDefault="00926E11" w:rsidP="00A85BA1">
            <w:pPr>
              <w:jc w:val="center"/>
              <w:rPr>
                <w:b/>
                <w:sz w:val="24"/>
                <w:szCs w:val="24"/>
              </w:rPr>
            </w:pPr>
            <w:r w:rsidRPr="00BF2F95">
              <w:rPr>
                <w:b/>
                <w:sz w:val="24"/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Ведение систематического мониторинга 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Экономия тепловой энергии за счет энергосберегающих мероприятий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F2F95">
              <w:rPr>
                <w:sz w:val="24"/>
                <w:szCs w:val="24"/>
              </w:rPr>
              <w:t>теплосберегающих</w:t>
            </w:r>
            <w:proofErr w:type="spellEnd"/>
            <w:r w:rsidRPr="00BF2F95">
              <w:rPr>
                <w:sz w:val="24"/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Экономия </w:t>
            </w:r>
            <w:proofErr w:type="spellStart"/>
            <w:r w:rsidRPr="00BF2F95">
              <w:rPr>
                <w:sz w:val="24"/>
                <w:szCs w:val="24"/>
              </w:rPr>
              <w:t>тепловойэнергии</w:t>
            </w:r>
            <w:proofErr w:type="spellEnd"/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rPr>
          <w:trHeight w:val="1410"/>
        </w:trPr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Модернизация  систем  уличного освещения  на  основе </w:t>
            </w:r>
            <w:proofErr w:type="spellStart"/>
            <w:r w:rsidRPr="00BF2F95">
              <w:rPr>
                <w:sz w:val="24"/>
                <w:szCs w:val="24"/>
              </w:rPr>
              <w:t>энергоэкономичных</w:t>
            </w:r>
            <w:proofErr w:type="spellEnd"/>
            <w:r w:rsidRPr="00BF2F95">
              <w:rPr>
                <w:sz w:val="24"/>
                <w:szCs w:val="24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926E11" w:rsidRPr="00BF2F95" w:rsidRDefault="005E7972" w:rsidP="00A85BA1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6E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6E11" w:rsidRPr="00BF2F95" w:rsidRDefault="005E7972" w:rsidP="00A85B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6E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E11" w:rsidRPr="00BF2F95" w:rsidRDefault="005E7972" w:rsidP="00A85B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6E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rPr>
          <w:trHeight w:val="1410"/>
        </w:trPr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ind w:right="-108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5E7972" w:rsidP="00A8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E1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6E11" w:rsidRPr="00BF2F95" w:rsidRDefault="005E7972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E1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E11" w:rsidRPr="00BF2F95" w:rsidRDefault="005E7972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E1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c>
          <w:tcPr>
            <w:tcW w:w="10065" w:type="dxa"/>
            <w:gridSpan w:val="7"/>
          </w:tcPr>
          <w:p w:rsidR="00926E11" w:rsidRPr="00BF2F95" w:rsidRDefault="00926E11" w:rsidP="00A85BA1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6E11" w:rsidRPr="00BF2F95" w:rsidRDefault="00926E11" w:rsidP="00A85BA1">
            <w:pPr>
              <w:pStyle w:val="ConsPlusNormal"/>
              <w:widowControl/>
              <w:ind w:left="36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2F95">
              <w:rPr>
                <w:rFonts w:ascii="Times New Roman" w:eastAsia="Times New Roman" w:hAnsi="Times New Roman"/>
                <w:b/>
                <w:sz w:val="24"/>
                <w:szCs w:val="24"/>
              </w:rPr>
              <w:t>3. Организационно-аналитические мероприятия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ind w:right="-102"/>
              <w:rPr>
                <w:sz w:val="24"/>
                <w:szCs w:val="24"/>
              </w:rPr>
            </w:pPr>
            <w:proofErr w:type="gramStart"/>
            <w:r w:rsidRPr="00BF2F95">
              <w:rPr>
                <w:sz w:val="24"/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2268" w:type="dxa"/>
          </w:tcPr>
          <w:p w:rsidR="00926E11" w:rsidRPr="00BF2F95" w:rsidRDefault="00926E11" w:rsidP="00A85BA1">
            <w:pPr>
              <w:ind w:right="-108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rPr>
          <w:trHeight w:val="877"/>
        </w:trPr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26E11" w:rsidRPr="00BF2F95" w:rsidTr="00A85BA1">
        <w:tc>
          <w:tcPr>
            <w:tcW w:w="10065" w:type="dxa"/>
            <w:gridSpan w:val="7"/>
          </w:tcPr>
          <w:p w:rsidR="00926E11" w:rsidRPr="00BF2F95" w:rsidRDefault="00926E11" w:rsidP="00A85BA1">
            <w:pPr>
              <w:rPr>
                <w:b/>
                <w:sz w:val="24"/>
                <w:szCs w:val="24"/>
              </w:rPr>
            </w:pPr>
          </w:p>
          <w:p w:rsidR="00926E11" w:rsidRPr="00BF2F95" w:rsidRDefault="00926E11" w:rsidP="00A85BA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F2F95">
              <w:rPr>
                <w:b/>
                <w:sz w:val="24"/>
                <w:szCs w:val="24"/>
              </w:rPr>
              <w:t>4. Мероприятия по иным вопросам</w:t>
            </w: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ind w:right="-182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Информационное обеспечение мероприятий по </w:t>
            </w:r>
            <w:proofErr w:type="spellStart"/>
            <w:r w:rsidRPr="00BF2F95">
              <w:rPr>
                <w:sz w:val="24"/>
                <w:szCs w:val="24"/>
              </w:rPr>
              <w:t>энергосбережениюи</w:t>
            </w:r>
            <w:proofErr w:type="spellEnd"/>
            <w:r w:rsidRPr="00BF2F95">
              <w:rPr>
                <w:sz w:val="24"/>
                <w:szCs w:val="24"/>
              </w:rPr>
              <w:t xml:space="preserve"> повышению энергетической эффективности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4.3.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jc w:val="both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</w:t>
            </w:r>
            <w:r w:rsidRPr="00BF2F95">
              <w:rPr>
                <w:sz w:val="24"/>
                <w:szCs w:val="24"/>
              </w:rPr>
              <w:lastRenderedPageBreak/>
              <w:t>эффективности.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Администрация  сельского поселения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709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</w:tcPr>
          <w:p w:rsidR="00926E11" w:rsidRPr="00BF2F95" w:rsidRDefault="00926E11" w:rsidP="00A85BA1">
            <w:pPr>
              <w:jc w:val="both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5529" w:type="dxa"/>
            <w:gridSpan w:val="3"/>
          </w:tcPr>
          <w:p w:rsidR="00926E11" w:rsidRPr="00BF2F95" w:rsidRDefault="00926E11" w:rsidP="00A85BA1">
            <w:pPr>
              <w:rPr>
                <w:b/>
                <w:color w:val="FF0000"/>
                <w:sz w:val="24"/>
                <w:szCs w:val="24"/>
              </w:rPr>
            </w:pPr>
          </w:p>
          <w:p w:rsidR="00926E11" w:rsidRPr="00BF2F95" w:rsidRDefault="00926E11" w:rsidP="00A85BA1">
            <w:pPr>
              <w:rPr>
                <w:b/>
                <w:sz w:val="24"/>
                <w:szCs w:val="24"/>
              </w:rPr>
            </w:pPr>
            <w:r w:rsidRPr="00BF2F9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926E11" w:rsidRPr="00BF2F95" w:rsidRDefault="005E7972" w:rsidP="00A85BA1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6E1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26E11" w:rsidRPr="00BF2F95" w:rsidRDefault="005E7972" w:rsidP="00A85B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6E1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926E11" w:rsidRPr="00BF2F95" w:rsidRDefault="005E7972" w:rsidP="00A85B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6E1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984" w:type="dxa"/>
          </w:tcPr>
          <w:p w:rsidR="00926E11" w:rsidRPr="00BF2F95" w:rsidRDefault="00926E11" w:rsidP="00A85BA1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926E11" w:rsidRPr="00BF2F95" w:rsidRDefault="00926E11" w:rsidP="00926E11">
      <w:pPr>
        <w:widowControl w:val="0"/>
        <w:tabs>
          <w:tab w:val="left" w:pos="7680"/>
        </w:tabs>
        <w:autoSpaceDE w:val="0"/>
        <w:autoSpaceDN w:val="0"/>
        <w:outlineLvl w:val="1"/>
        <w:rPr>
          <w:sz w:val="24"/>
          <w:szCs w:val="24"/>
        </w:rPr>
      </w:pPr>
      <w:r w:rsidRPr="00BF2F95">
        <w:rPr>
          <w:sz w:val="24"/>
          <w:szCs w:val="24"/>
        </w:rPr>
        <w:tab/>
      </w:r>
    </w:p>
    <w:p w:rsidR="00926E11" w:rsidRPr="00BF2F95" w:rsidRDefault="00926E11" w:rsidP="00926E11">
      <w:pPr>
        <w:widowControl w:val="0"/>
        <w:tabs>
          <w:tab w:val="left" w:pos="7680"/>
        </w:tabs>
        <w:autoSpaceDE w:val="0"/>
        <w:autoSpaceDN w:val="0"/>
        <w:outlineLvl w:val="1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F2F95">
        <w:rPr>
          <w:sz w:val="24"/>
          <w:szCs w:val="24"/>
        </w:rPr>
        <w:t>Приложение N 2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┌───────────────┐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│     КОДЫ      │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├───────────────┤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на 1 января 20__ г.         Дата │               </w:t>
      </w:r>
      <w:proofErr w:type="spellStart"/>
      <w:r w:rsidRPr="00BF2F95">
        <w:rPr>
          <w:sz w:val="24"/>
          <w:szCs w:val="24"/>
        </w:rPr>
        <w:t>│</w:t>
      </w:r>
      <w:proofErr w:type="spell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├───────────────┤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│               </w:t>
      </w:r>
      <w:proofErr w:type="spellStart"/>
      <w:r w:rsidRPr="00BF2F95">
        <w:rPr>
          <w:sz w:val="24"/>
          <w:szCs w:val="24"/>
        </w:rPr>
        <w:t>│</w:t>
      </w:r>
      <w:proofErr w:type="spell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Наименование организации ____________________________________________________________________        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3713"/>
        <w:gridCol w:w="1701"/>
        <w:gridCol w:w="850"/>
        <w:gridCol w:w="1134"/>
        <w:gridCol w:w="1701"/>
      </w:tblGrid>
      <w:tr w:rsidR="00926E11" w:rsidRPr="00BF2F95" w:rsidTr="00A85BA1">
        <w:tc>
          <w:tcPr>
            <w:tcW w:w="600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2F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F95">
              <w:rPr>
                <w:sz w:val="24"/>
                <w:szCs w:val="24"/>
              </w:rPr>
              <w:t>/</w:t>
            </w:r>
            <w:proofErr w:type="spellStart"/>
            <w:r w:rsidRPr="00BF2F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926E11" w:rsidRPr="00BF2F95" w:rsidTr="00A85BA1">
        <w:tc>
          <w:tcPr>
            <w:tcW w:w="60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отклонение</w:t>
            </w:r>
          </w:p>
        </w:tc>
      </w:tr>
      <w:tr w:rsidR="00926E11" w:rsidRPr="00BF2F95" w:rsidTr="00A85BA1">
        <w:tc>
          <w:tcPr>
            <w:tcW w:w="60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6</w:t>
            </w:r>
          </w:p>
        </w:tc>
      </w:tr>
      <w:tr w:rsidR="00926E11" w:rsidRPr="00BF2F95" w:rsidTr="00A85BA1">
        <w:tc>
          <w:tcPr>
            <w:tcW w:w="60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60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Руководитель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(уполномоченное лицо)              ___________________   __________________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</w:t>
      </w:r>
      <w:proofErr w:type="gramStart"/>
      <w:r w:rsidRPr="00BF2F95">
        <w:rPr>
          <w:sz w:val="24"/>
          <w:szCs w:val="24"/>
        </w:rPr>
        <w:t>(должность)          (расшифровка</w:t>
      </w:r>
      <w:proofErr w:type="gram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    подписи)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Руководитель технической службы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(уполномоченное лицо)              ___________________   __________________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</w:t>
      </w:r>
      <w:proofErr w:type="gramStart"/>
      <w:r w:rsidRPr="00BF2F95">
        <w:rPr>
          <w:sz w:val="24"/>
          <w:szCs w:val="24"/>
        </w:rPr>
        <w:t>(должность)          (расшифровка</w:t>
      </w:r>
      <w:proofErr w:type="gram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    подписи)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Руководитель финансово-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экономической службы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(уполномоченное лицо)              ___________________   __________________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</w:t>
      </w:r>
      <w:proofErr w:type="gramStart"/>
      <w:r w:rsidRPr="00BF2F95">
        <w:rPr>
          <w:sz w:val="24"/>
          <w:szCs w:val="24"/>
        </w:rPr>
        <w:t>(должность)          (расшифровка</w:t>
      </w:r>
      <w:proofErr w:type="gram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    подписи)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  <w:sectPr w:rsidR="00926E11" w:rsidRPr="00BF2F95" w:rsidSect="009C7281">
          <w:pgSz w:w="11905" w:h="16838"/>
          <w:pgMar w:top="709" w:right="850" w:bottom="993" w:left="1134" w:header="0" w:footer="0" w:gutter="0"/>
          <w:cols w:space="720"/>
          <w:docGrid w:linePitch="299"/>
        </w:sectPr>
      </w:pPr>
      <w:r w:rsidRPr="00BF2F95">
        <w:rPr>
          <w:sz w:val="24"/>
          <w:szCs w:val="24"/>
        </w:rPr>
        <w:t xml:space="preserve">    "__" ______________ 20__ г.</w:t>
      </w:r>
    </w:p>
    <w:p w:rsidR="00926E11" w:rsidRPr="00BF2F95" w:rsidRDefault="00926E11" w:rsidP="00926E1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F2F95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926E11" w:rsidRPr="00BF2F95" w:rsidRDefault="00926E11" w:rsidP="00926E1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F2F95">
        <w:rPr>
          <w:sz w:val="24"/>
          <w:szCs w:val="24"/>
        </w:rPr>
        <w:t>И ПОВЫШЕНИЯ ЭНЕРГЕТИЧЕСКОЙ ЭФФЕКТИВНОСТИ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на 1 января 20__ г.                                                                  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│     КОДЫ      │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├───────────────┤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на 1 января 20__ г.         Дата │               </w:t>
      </w:r>
      <w:proofErr w:type="spellStart"/>
      <w:r w:rsidRPr="00BF2F95">
        <w:rPr>
          <w:sz w:val="24"/>
          <w:szCs w:val="24"/>
        </w:rPr>
        <w:t>│</w:t>
      </w:r>
      <w:proofErr w:type="spell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├───────────────┤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│               </w:t>
      </w:r>
      <w:proofErr w:type="spellStart"/>
      <w:r w:rsidRPr="00BF2F95">
        <w:rPr>
          <w:sz w:val="24"/>
          <w:szCs w:val="24"/>
        </w:rPr>
        <w:t>│</w:t>
      </w:r>
      <w:proofErr w:type="spell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Наименование организации __________________________________________________________________________________________________________________       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926E11" w:rsidRPr="00BF2F95" w:rsidTr="00A85BA1">
        <w:tc>
          <w:tcPr>
            <w:tcW w:w="490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2F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F95">
              <w:rPr>
                <w:sz w:val="24"/>
                <w:szCs w:val="24"/>
              </w:rPr>
              <w:t>/</w:t>
            </w:r>
            <w:proofErr w:type="spellStart"/>
            <w:r w:rsidRPr="00BF2F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926E11" w:rsidRPr="00BF2F95" w:rsidTr="00A85BA1">
        <w:tc>
          <w:tcPr>
            <w:tcW w:w="49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в стоимостном выражении, тыс. руб.</w:t>
            </w:r>
          </w:p>
        </w:tc>
      </w:tr>
      <w:tr w:rsidR="00926E11" w:rsidRPr="00BF2F95" w:rsidTr="00A85BA1">
        <w:trPr>
          <w:trHeight w:val="509"/>
        </w:trPr>
        <w:tc>
          <w:tcPr>
            <w:tcW w:w="49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план</w:t>
            </w:r>
          </w:p>
        </w:tc>
        <w:tc>
          <w:tcPr>
            <w:tcW w:w="950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отклонение</w:t>
            </w:r>
          </w:p>
        </w:tc>
      </w:tr>
      <w:tr w:rsidR="00926E11" w:rsidRPr="00BF2F95" w:rsidTr="00A85BA1">
        <w:tc>
          <w:tcPr>
            <w:tcW w:w="49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ед. </w:t>
            </w:r>
            <w:proofErr w:type="spellStart"/>
            <w:r w:rsidRPr="00BF2F95">
              <w:rPr>
                <w:sz w:val="24"/>
                <w:szCs w:val="24"/>
              </w:rPr>
              <w:t>изм</w:t>
            </w:r>
            <w:proofErr w:type="spellEnd"/>
            <w:r w:rsidRPr="00BF2F95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49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факт</w:t>
            </w: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отклонение</w:t>
            </w: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факт</w:t>
            </w: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отклонение</w:t>
            </w:r>
          </w:p>
        </w:tc>
        <w:tc>
          <w:tcPr>
            <w:tcW w:w="888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49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13</w:t>
            </w:r>
          </w:p>
        </w:tc>
      </w:tr>
      <w:tr w:rsidR="00926E11" w:rsidRPr="00BF2F95" w:rsidTr="00A85BA1">
        <w:tc>
          <w:tcPr>
            <w:tcW w:w="49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c>
          <w:tcPr>
            <w:tcW w:w="49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lastRenderedPageBreak/>
              <w:t>Итого по мероприятиям</w:t>
            </w:r>
          </w:p>
        </w:tc>
        <w:tc>
          <w:tcPr>
            <w:tcW w:w="158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26E11" w:rsidRPr="00BF2F95" w:rsidTr="00A85BA1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1085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888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Руководитель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(уполномоченное лицо)              _____________  _________  ______________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</w:t>
      </w:r>
      <w:proofErr w:type="gramStart"/>
      <w:r w:rsidRPr="00BF2F95">
        <w:rPr>
          <w:sz w:val="24"/>
          <w:szCs w:val="24"/>
        </w:rPr>
        <w:t>(должность)   (подпись)   (расшифровка</w:t>
      </w:r>
      <w:proofErr w:type="gram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      подписи)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Руководитель технической службы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(уполномоченное лицо)              _____________  _________  ______________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</w:t>
      </w:r>
      <w:proofErr w:type="gramStart"/>
      <w:r w:rsidRPr="00BF2F95">
        <w:rPr>
          <w:sz w:val="24"/>
          <w:szCs w:val="24"/>
        </w:rPr>
        <w:t>(должность)   (подпись)   (расшифровка</w:t>
      </w:r>
      <w:proofErr w:type="gram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      подписи)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Руководитель финансово-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экономической службы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>(уполномоченное лицо)              _____________  _________  ______________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</w:t>
      </w:r>
      <w:proofErr w:type="gramStart"/>
      <w:r w:rsidRPr="00BF2F95">
        <w:rPr>
          <w:sz w:val="24"/>
          <w:szCs w:val="24"/>
        </w:rPr>
        <w:t>(должность)   (подпись)   (расшифровка</w:t>
      </w:r>
      <w:proofErr w:type="gramEnd"/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2F95">
        <w:rPr>
          <w:sz w:val="24"/>
          <w:szCs w:val="24"/>
        </w:rPr>
        <w:t xml:space="preserve">                                                                подписи)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rPr>
          <w:sz w:val="24"/>
          <w:szCs w:val="24"/>
        </w:rPr>
        <w:sectPr w:rsidR="00926E11" w:rsidRPr="00BF2F95" w:rsidSect="009C7281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926E11" w:rsidRPr="00BF2F95" w:rsidRDefault="00926E11" w:rsidP="00926E1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F2F95">
        <w:rPr>
          <w:sz w:val="24"/>
          <w:szCs w:val="24"/>
        </w:rPr>
        <w:lastRenderedPageBreak/>
        <w:t>Приложение N 3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6E11" w:rsidRPr="00BF2F95" w:rsidRDefault="00926E11" w:rsidP="00926E1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СВЕДЕНИЯ</w:t>
      </w:r>
    </w:p>
    <w:p w:rsidR="00926E11" w:rsidRPr="00BF2F95" w:rsidRDefault="00926E11" w:rsidP="00926E1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О ЦЕЛЕВЫХ ПОКАЗАТЕЛЯХ ПРОГРАММЫ ЭНЕРГОСБЕРЕЖЕНИЯ</w:t>
      </w:r>
    </w:p>
    <w:p w:rsidR="00926E11" w:rsidRPr="00BF2F95" w:rsidRDefault="00926E11" w:rsidP="00926E1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F2F95">
        <w:rPr>
          <w:b/>
          <w:sz w:val="24"/>
          <w:szCs w:val="24"/>
        </w:rPr>
        <w:t>И ПОВЫШЕНИЯ ЭНЕРГЕТИЧЕСКОЙ ЭФФЕКТИВНОСТИ</w:t>
      </w:r>
    </w:p>
    <w:p w:rsidR="00926E11" w:rsidRPr="00BF2F95" w:rsidRDefault="00926E11" w:rsidP="00926E1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2"/>
        <w:gridCol w:w="4427"/>
        <w:gridCol w:w="1276"/>
        <w:gridCol w:w="1417"/>
        <w:gridCol w:w="1276"/>
        <w:gridCol w:w="992"/>
      </w:tblGrid>
      <w:tr w:rsidR="00926E11" w:rsidRPr="00BF2F95" w:rsidTr="00A85BA1">
        <w:tc>
          <w:tcPr>
            <w:tcW w:w="522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2F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F95">
              <w:rPr>
                <w:sz w:val="24"/>
                <w:szCs w:val="24"/>
              </w:rPr>
              <w:t>/</w:t>
            </w:r>
            <w:proofErr w:type="spellStart"/>
            <w:r w:rsidRPr="00BF2F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926E11" w:rsidRPr="00BF2F95" w:rsidTr="00A85BA1">
        <w:tc>
          <w:tcPr>
            <w:tcW w:w="522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F2F9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BF2F9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BF2F95">
              <w:rPr>
                <w:sz w:val="24"/>
                <w:szCs w:val="24"/>
              </w:rPr>
              <w:t xml:space="preserve"> г.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6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shd w:val="clear" w:color="auto" w:fill="FFFFFF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Доля </w:t>
            </w:r>
            <w:proofErr w:type="spellStart"/>
            <w:r w:rsidRPr="00BF2F95">
              <w:rPr>
                <w:sz w:val="24"/>
                <w:szCs w:val="24"/>
              </w:rPr>
              <w:t>энергоэффективных</w:t>
            </w:r>
            <w:proofErr w:type="spellEnd"/>
            <w:r w:rsidRPr="00BF2F95">
              <w:rPr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100,0</w:t>
            </w:r>
          </w:p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100,0</w:t>
            </w:r>
          </w:p>
        </w:tc>
      </w:tr>
      <w:tr w:rsidR="00926E11" w:rsidRPr="00BF2F95" w:rsidTr="00A85BA1">
        <w:tc>
          <w:tcPr>
            <w:tcW w:w="522" w:type="dxa"/>
          </w:tcPr>
          <w:p w:rsidR="00926E11" w:rsidRPr="00BF2F95" w:rsidRDefault="00926E11" w:rsidP="00A85B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6</w:t>
            </w:r>
          </w:p>
        </w:tc>
        <w:tc>
          <w:tcPr>
            <w:tcW w:w="4427" w:type="dxa"/>
          </w:tcPr>
          <w:p w:rsidR="00926E11" w:rsidRPr="00BF2F95" w:rsidRDefault="00926E11" w:rsidP="00A85BA1">
            <w:pPr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100,0</w:t>
            </w:r>
          </w:p>
          <w:p w:rsidR="00926E11" w:rsidRPr="00BF2F95" w:rsidRDefault="00926E11" w:rsidP="00A85B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6E11" w:rsidRPr="00BF2F95" w:rsidRDefault="00926E11" w:rsidP="00A85BA1">
            <w:pPr>
              <w:jc w:val="center"/>
              <w:rPr>
                <w:sz w:val="24"/>
                <w:szCs w:val="24"/>
              </w:rPr>
            </w:pPr>
            <w:r w:rsidRPr="00BF2F95">
              <w:rPr>
                <w:sz w:val="24"/>
                <w:szCs w:val="24"/>
              </w:rPr>
              <w:t>100,0</w:t>
            </w:r>
          </w:p>
        </w:tc>
      </w:tr>
    </w:tbl>
    <w:p w:rsidR="00926E11" w:rsidRPr="00BF2F95" w:rsidRDefault="00926E11" w:rsidP="00926E11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926E11" w:rsidRPr="00BF2F95" w:rsidRDefault="00926E11" w:rsidP="00926E11">
      <w:pPr>
        <w:jc w:val="center"/>
        <w:rPr>
          <w:b/>
          <w:sz w:val="24"/>
          <w:szCs w:val="24"/>
        </w:rPr>
      </w:pPr>
    </w:p>
    <w:p w:rsidR="00926E11" w:rsidRPr="00BF2F95" w:rsidRDefault="00926E11" w:rsidP="00926E11">
      <w:pPr>
        <w:rPr>
          <w:color w:val="FF0000"/>
          <w:sz w:val="24"/>
          <w:szCs w:val="24"/>
        </w:rPr>
      </w:pPr>
    </w:p>
    <w:p w:rsidR="00926E11" w:rsidRPr="00BF2F95" w:rsidRDefault="00926E11" w:rsidP="00926E11">
      <w:pPr>
        <w:jc w:val="both"/>
        <w:rPr>
          <w:sz w:val="24"/>
          <w:szCs w:val="24"/>
        </w:rPr>
      </w:pPr>
    </w:p>
    <w:p w:rsidR="00926E11" w:rsidRPr="00BF2F95" w:rsidRDefault="00926E11" w:rsidP="00926E11">
      <w:pPr>
        <w:jc w:val="right"/>
        <w:rPr>
          <w:sz w:val="24"/>
          <w:szCs w:val="24"/>
        </w:rPr>
      </w:pPr>
    </w:p>
    <w:p w:rsidR="00926E11" w:rsidRPr="00BF2F95" w:rsidRDefault="00926E11" w:rsidP="00926E11">
      <w:pPr>
        <w:jc w:val="right"/>
        <w:rPr>
          <w:sz w:val="24"/>
          <w:szCs w:val="24"/>
        </w:rPr>
      </w:pPr>
    </w:p>
    <w:p w:rsidR="00926E11" w:rsidRPr="00BF2F95" w:rsidRDefault="00926E11" w:rsidP="00926E11">
      <w:pPr>
        <w:rPr>
          <w:sz w:val="24"/>
          <w:szCs w:val="24"/>
        </w:rPr>
      </w:pPr>
    </w:p>
    <w:p w:rsidR="00920C8D" w:rsidRDefault="00920C8D" w:rsidP="00926E11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shd w:val="clear" w:color="auto" w:fill="FFFFFF"/>
        </w:rPr>
      </w:pPr>
    </w:p>
    <w:sectPr w:rsidR="00920C8D" w:rsidSect="00F234AE">
      <w:pgSz w:w="11906" w:h="16838"/>
      <w:pgMar w:top="357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DA1"/>
    <w:rsid w:val="00015A18"/>
    <w:rsid w:val="00015B79"/>
    <w:rsid w:val="00015C3D"/>
    <w:rsid w:val="000200D8"/>
    <w:rsid w:val="000205DC"/>
    <w:rsid w:val="0002119A"/>
    <w:rsid w:val="000225E6"/>
    <w:rsid w:val="000270B9"/>
    <w:rsid w:val="0003740E"/>
    <w:rsid w:val="0004523F"/>
    <w:rsid w:val="00046858"/>
    <w:rsid w:val="00050A79"/>
    <w:rsid w:val="000514D2"/>
    <w:rsid w:val="00061276"/>
    <w:rsid w:val="00075DD9"/>
    <w:rsid w:val="00085CAB"/>
    <w:rsid w:val="00090D9E"/>
    <w:rsid w:val="00093DD0"/>
    <w:rsid w:val="0009580F"/>
    <w:rsid w:val="000A3DB7"/>
    <w:rsid w:val="000B72F5"/>
    <w:rsid w:val="000C2893"/>
    <w:rsid w:val="000D250C"/>
    <w:rsid w:val="000E50A0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60C0C"/>
    <w:rsid w:val="00181D19"/>
    <w:rsid w:val="00184B4C"/>
    <w:rsid w:val="001A15BA"/>
    <w:rsid w:val="001A1F0C"/>
    <w:rsid w:val="001B333D"/>
    <w:rsid w:val="001B3A85"/>
    <w:rsid w:val="001B6092"/>
    <w:rsid w:val="001C14D8"/>
    <w:rsid w:val="001C2ED3"/>
    <w:rsid w:val="001C34A0"/>
    <w:rsid w:val="001C3C4F"/>
    <w:rsid w:val="001C493D"/>
    <w:rsid w:val="001C5457"/>
    <w:rsid w:val="001C693E"/>
    <w:rsid w:val="001D42B6"/>
    <w:rsid w:val="001D4353"/>
    <w:rsid w:val="001E5A7A"/>
    <w:rsid w:val="001E68C4"/>
    <w:rsid w:val="001F37D7"/>
    <w:rsid w:val="002014C1"/>
    <w:rsid w:val="0020389A"/>
    <w:rsid w:val="0020393E"/>
    <w:rsid w:val="002049BE"/>
    <w:rsid w:val="00206CD2"/>
    <w:rsid w:val="00210F52"/>
    <w:rsid w:val="00213279"/>
    <w:rsid w:val="00214083"/>
    <w:rsid w:val="002169F8"/>
    <w:rsid w:val="00235957"/>
    <w:rsid w:val="00244E13"/>
    <w:rsid w:val="00246C63"/>
    <w:rsid w:val="00250361"/>
    <w:rsid w:val="00250436"/>
    <w:rsid w:val="00254DCB"/>
    <w:rsid w:val="002611CE"/>
    <w:rsid w:val="002617D1"/>
    <w:rsid w:val="00262A5D"/>
    <w:rsid w:val="002643C1"/>
    <w:rsid w:val="002660A5"/>
    <w:rsid w:val="00270AA0"/>
    <w:rsid w:val="002732FB"/>
    <w:rsid w:val="00275B1C"/>
    <w:rsid w:val="00275CE9"/>
    <w:rsid w:val="00282555"/>
    <w:rsid w:val="00285D0A"/>
    <w:rsid w:val="00287E20"/>
    <w:rsid w:val="00290D44"/>
    <w:rsid w:val="00294A6C"/>
    <w:rsid w:val="0029591E"/>
    <w:rsid w:val="002A084A"/>
    <w:rsid w:val="002A53DE"/>
    <w:rsid w:val="002A6C87"/>
    <w:rsid w:val="002A7CF1"/>
    <w:rsid w:val="002B0C89"/>
    <w:rsid w:val="002B43AD"/>
    <w:rsid w:val="002B6751"/>
    <w:rsid w:val="002C13E6"/>
    <w:rsid w:val="002C4065"/>
    <w:rsid w:val="002C7E06"/>
    <w:rsid w:val="002D2651"/>
    <w:rsid w:val="002D49DA"/>
    <w:rsid w:val="002E5DA1"/>
    <w:rsid w:val="002E67B6"/>
    <w:rsid w:val="002F2E6B"/>
    <w:rsid w:val="002F32DF"/>
    <w:rsid w:val="00306BDF"/>
    <w:rsid w:val="00314668"/>
    <w:rsid w:val="00317620"/>
    <w:rsid w:val="00320696"/>
    <w:rsid w:val="00321C02"/>
    <w:rsid w:val="00323262"/>
    <w:rsid w:val="0032521D"/>
    <w:rsid w:val="00327EA0"/>
    <w:rsid w:val="00327EDA"/>
    <w:rsid w:val="0033078D"/>
    <w:rsid w:val="00332169"/>
    <w:rsid w:val="00332A4E"/>
    <w:rsid w:val="00335CFE"/>
    <w:rsid w:val="003361F3"/>
    <w:rsid w:val="003447DC"/>
    <w:rsid w:val="00347039"/>
    <w:rsid w:val="00350918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91E"/>
    <w:rsid w:val="003E0D6C"/>
    <w:rsid w:val="003E40A3"/>
    <w:rsid w:val="003F0098"/>
    <w:rsid w:val="003F0443"/>
    <w:rsid w:val="003F5FCA"/>
    <w:rsid w:val="0040017F"/>
    <w:rsid w:val="0040116F"/>
    <w:rsid w:val="00411124"/>
    <w:rsid w:val="00421CCA"/>
    <w:rsid w:val="00421CF8"/>
    <w:rsid w:val="00422E87"/>
    <w:rsid w:val="00424652"/>
    <w:rsid w:val="00425E43"/>
    <w:rsid w:val="004270C4"/>
    <w:rsid w:val="00431B95"/>
    <w:rsid w:val="00432607"/>
    <w:rsid w:val="004361BB"/>
    <w:rsid w:val="00436EBA"/>
    <w:rsid w:val="00442176"/>
    <w:rsid w:val="004421E5"/>
    <w:rsid w:val="00442FC0"/>
    <w:rsid w:val="0044489D"/>
    <w:rsid w:val="00450B33"/>
    <w:rsid w:val="00452139"/>
    <w:rsid w:val="00457915"/>
    <w:rsid w:val="004611AB"/>
    <w:rsid w:val="00464059"/>
    <w:rsid w:val="00467155"/>
    <w:rsid w:val="00467FBE"/>
    <w:rsid w:val="004775E9"/>
    <w:rsid w:val="00477E71"/>
    <w:rsid w:val="0048005A"/>
    <w:rsid w:val="00483148"/>
    <w:rsid w:val="00483CE0"/>
    <w:rsid w:val="004B48A0"/>
    <w:rsid w:val="004C5BD4"/>
    <w:rsid w:val="004C7A2B"/>
    <w:rsid w:val="004D1597"/>
    <w:rsid w:val="004D5C4E"/>
    <w:rsid w:val="004E09A4"/>
    <w:rsid w:val="004E2C3F"/>
    <w:rsid w:val="004F4FD6"/>
    <w:rsid w:val="004F74F9"/>
    <w:rsid w:val="005011DD"/>
    <w:rsid w:val="005049D1"/>
    <w:rsid w:val="0050746A"/>
    <w:rsid w:val="00524A64"/>
    <w:rsid w:val="0052500B"/>
    <w:rsid w:val="00525808"/>
    <w:rsid w:val="00533B46"/>
    <w:rsid w:val="00541571"/>
    <w:rsid w:val="00542984"/>
    <w:rsid w:val="005434E9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5951"/>
    <w:rsid w:val="005960A9"/>
    <w:rsid w:val="005A1675"/>
    <w:rsid w:val="005A7276"/>
    <w:rsid w:val="005A72E4"/>
    <w:rsid w:val="005B2BD4"/>
    <w:rsid w:val="005B3BC7"/>
    <w:rsid w:val="005B4AE8"/>
    <w:rsid w:val="005C6151"/>
    <w:rsid w:val="005D0ED5"/>
    <w:rsid w:val="005D2124"/>
    <w:rsid w:val="005D401D"/>
    <w:rsid w:val="005D6360"/>
    <w:rsid w:val="005E7972"/>
    <w:rsid w:val="005F2215"/>
    <w:rsid w:val="005F4477"/>
    <w:rsid w:val="0060046C"/>
    <w:rsid w:val="00611D69"/>
    <w:rsid w:val="00613779"/>
    <w:rsid w:val="00615C61"/>
    <w:rsid w:val="006178CE"/>
    <w:rsid w:val="00621528"/>
    <w:rsid w:val="00631670"/>
    <w:rsid w:val="00631ECB"/>
    <w:rsid w:val="00635EF1"/>
    <w:rsid w:val="00637DE5"/>
    <w:rsid w:val="0064443B"/>
    <w:rsid w:val="006463F4"/>
    <w:rsid w:val="006522B5"/>
    <w:rsid w:val="00652F1B"/>
    <w:rsid w:val="006567BF"/>
    <w:rsid w:val="00663630"/>
    <w:rsid w:val="0067194C"/>
    <w:rsid w:val="00673196"/>
    <w:rsid w:val="006733B5"/>
    <w:rsid w:val="00683C8C"/>
    <w:rsid w:val="00697144"/>
    <w:rsid w:val="006974D1"/>
    <w:rsid w:val="006A4BC4"/>
    <w:rsid w:val="006A6E4D"/>
    <w:rsid w:val="006B1437"/>
    <w:rsid w:val="006B3598"/>
    <w:rsid w:val="006B5B71"/>
    <w:rsid w:val="006C1E50"/>
    <w:rsid w:val="006C1FD7"/>
    <w:rsid w:val="006D0270"/>
    <w:rsid w:val="006D3EBB"/>
    <w:rsid w:val="006D6345"/>
    <w:rsid w:val="006E7E45"/>
    <w:rsid w:val="006F13EA"/>
    <w:rsid w:val="00700384"/>
    <w:rsid w:val="007036F1"/>
    <w:rsid w:val="00704545"/>
    <w:rsid w:val="0070798B"/>
    <w:rsid w:val="00713503"/>
    <w:rsid w:val="00717ADA"/>
    <w:rsid w:val="0072548B"/>
    <w:rsid w:val="0072575D"/>
    <w:rsid w:val="007268B4"/>
    <w:rsid w:val="00733038"/>
    <w:rsid w:val="00744D0A"/>
    <w:rsid w:val="007469EB"/>
    <w:rsid w:val="00747B25"/>
    <w:rsid w:val="007612A1"/>
    <w:rsid w:val="007624BB"/>
    <w:rsid w:val="0076621A"/>
    <w:rsid w:val="007725EC"/>
    <w:rsid w:val="0077467B"/>
    <w:rsid w:val="00776163"/>
    <w:rsid w:val="007825FD"/>
    <w:rsid w:val="00787051"/>
    <w:rsid w:val="007A0566"/>
    <w:rsid w:val="007A2F04"/>
    <w:rsid w:val="007A5A8E"/>
    <w:rsid w:val="007B1FA1"/>
    <w:rsid w:val="007B2D25"/>
    <w:rsid w:val="007B3ACD"/>
    <w:rsid w:val="007B59DC"/>
    <w:rsid w:val="007B783A"/>
    <w:rsid w:val="007C7026"/>
    <w:rsid w:val="007C74D9"/>
    <w:rsid w:val="007D3483"/>
    <w:rsid w:val="007D718E"/>
    <w:rsid w:val="008007B0"/>
    <w:rsid w:val="00802D55"/>
    <w:rsid w:val="00805193"/>
    <w:rsid w:val="00811786"/>
    <w:rsid w:val="008157CF"/>
    <w:rsid w:val="0081625E"/>
    <w:rsid w:val="008256F5"/>
    <w:rsid w:val="00826DBF"/>
    <w:rsid w:val="00831F67"/>
    <w:rsid w:val="00837D9C"/>
    <w:rsid w:val="00841ADA"/>
    <w:rsid w:val="00857F02"/>
    <w:rsid w:val="00864B0F"/>
    <w:rsid w:val="008719EE"/>
    <w:rsid w:val="00873298"/>
    <w:rsid w:val="008774A6"/>
    <w:rsid w:val="0088178E"/>
    <w:rsid w:val="008930B6"/>
    <w:rsid w:val="008932D1"/>
    <w:rsid w:val="00895553"/>
    <w:rsid w:val="008B0F20"/>
    <w:rsid w:val="008B55F6"/>
    <w:rsid w:val="008C6D5C"/>
    <w:rsid w:val="008D0B62"/>
    <w:rsid w:val="008D0CB4"/>
    <w:rsid w:val="008D3CC9"/>
    <w:rsid w:val="008E40B3"/>
    <w:rsid w:val="008E4E10"/>
    <w:rsid w:val="008F7947"/>
    <w:rsid w:val="008F7B13"/>
    <w:rsid w:val="009007A9"/>
    <w:rsid w:val="00912F0B"/>
    <w:rsid w:val="00917AD2"/>
    <w:rsid w:val="00920C8D"/>
    <w:rsid w:val="00924859"/>
    <w:rsid w:val="00925190"/>
    <w:rsid w:val="00926E11"/>
    <w:rsid w:val="00930C28"/>
    <w:rsid w:val="009324C1"/>
    <w:rsid w:val="00937D73"/>
    <w:rsid w:val="00941712"/>
    <w:rsid w:val="0095016F"/>
    <w:rsid w:val="009509E2"/>
    <w:rsid w:val="00955456"/>
    <w:rsid w:val="0095746E"/>
    <w:rsid w:val="00957FAD"/>
    <w:rsid w:val="0096562B"/>
    <w:rsid w:val="009707E4"/>
    <w:rsid w:val="00973888"/>
    <w:rsid w:val="0097589D"/>
    <w:rsid w:val="0097597E"/>
    <w:rsid w:val="00975A2D"/>
    <w:rsid w:val="00977C80"/>
    <w:rsid w:val="00982740"/>
    <w:rsid w:val="00993DE5"/>
    <w:rsid w:val="009A1C43"/>
    <w:rsid w:val="009B0D56"/>
    <w:rsid w:val="009B60D4"/>
    <w:rsid w:val="009B75F5"/>
    <w:rsid w:val="009C2A67"/>
    <w:rsid w:val="009C45F7"/>
    <w:rsid w:val="009C518F"/>
    <w:rsid w:val="009D428B"/>
    <w:rsid w:val="009E0EC8"/>
    <w:rsid w:val="009E7B72"/>
    <w:rsid w:val="009F0FF2"/>
    <w:rsid w:val="009F3AB0"/>
    <w:rsid w:val="009F664F"/>
    <w:rsid w:val="009F6983"/>
    <w:rsid w:val="00A0173E"/>
    <w:rsid w:val="00A01870"/>
    <w:rsid w:val="00A01E63"/>
    <w:rsid w:val="00A060D6"/>
    <w:rsid w:val="00A07CF1"/>
    <w:rsid w:val="00A1001B"/>
    <w:rsid w:val="00A12F38"/>
    <w:rsid w:val="00A14A29"/>
    <w:rsid w:val="00A21708"/>
    <w:rsid w:val="00A242CB"/>
    <w:rsid w:val="00A24583"/>
    <w:rsid w:val="00A25D91"/>
    <w:rsid w:val="00A25F9C"/>
    <w:rsid w:val="00A30262"/>
    <w:rsid w:val="00A366B9"/>
    <w:rsid w:val="00A53538"/>
    <w:rsid w:val="00A54ACB"/>
    <w:rsid w:val="00A61D01"/>
    <w:rsid w:val="00A653DF"/>
    <w:rsid w:val="00A65D14"/>
    <w:rsid w:val="00A6627B"/>
    <w:rsid w:val="00A664EA"/>
    <w:rsid w:val="00A77211"/>
    <w:rsid w:val="00A801FC"/>
    <w:rsid w:val="00A919F7"/>
    <w:rsid w:val="00A93C33"/>
    <w:rsid w:val="00A9469C"/>
    <w:rsid w:val="00A94F7C"/>
    <w:rsid w:val="00A952C2"/>
    <w:rsid w:val="00AA4521"/>
    <w:rsid w:val="00AA6422"/>
    <w:rsid w:val="00AB68ED"/>
    <w:rsid w:val="00AC0CBD"/>
    <w:rsid w:val="00AC13E3"/>
    <w:rsid w:val="00AD0F54"/>
    <w:rsid w:val="00AD4013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586D"/>
    <w:rsid w:val="00B1762A"/>
    <w:rsid w:val="00B20365"/>
    <w:rsid w:val="00B341C0"/>
    <w:rsid w:val="00B36295"/>
    <w:rsid w:val="00B40F0D"/>
    <w:rsid w:val="00B43626"/>
    <w:rsid w:val="00B44A2E"/>
    <w:rsid w:val="00B46AC3"/>
    <w:rsid w:val="00B52DD8"/>
    <w:rsid w:val="00B533DE"/>
    <w:rsid w:val="00B576EE"/>
    <w:rsid w:val="00B60164"/>
    <w:rsid w:val="00B601C2"/>
    <w:rsid w:val="00B6514E"/>
    <w:rsid w:val="00B679D0"/>
    <w:rsid w:val="00B73FB1"/>
    <w:rsid w:val="00B74E05"/>
    <w:rsid w:val="00B8086F"/>
    <w:rsid w:val="00B823BE"/>
    <w:rsid w:val="00B831CB"/>
    <w:rsid w:val="00B90CC9"/>
    <w:rsid w:val="00B91D6A"/>
    <w:rsid w:val="00B936DF"/>
    <w:rsid w:val="00B96D95"/>
    <w:rsid w:val="00BB2AD1"/>
    <w:rsid w:val="00BB2CDC"/>
    <w:rsid w:val="00BB6DF3"/>
    <w:rsid w:val="00BC0A03"/>
    <w:rsid w:val="00BC3F5C"/>
    <w:rsid w:val="00BC4076"/>
    <w:rsid w:val="00BC7F0C"/>
    <w:rsid w:val="00BD315C"/>
    <w:rsid w:val="00BD6625"/>
    <w:rsid w:val="00BE37CA"/>
    <w:rsid w:val="00BE7F7C"/>
    <w:rsid w:val="00BF027F"/>
    <w:rsid w:val="00BF1686"/>
    <w:rsid w:val="00BF584B"/>
    <w:rsid w:val="00BF5A8C"/>
    <w:rsid w:val="00C0371E"/>
    <w:rsid w:val="00C0536E"/>
    <w:rsid w:val="00C1280D"/>
    <w:rsid w:val="00C15245"/>
    <w:rsid w:val="00C16584"/>
    <w:rsid w:val="00C17814"/>
    <w:rsid w:val="00C22DFE"/>
    <w:rsid w:val="00C35010"/>
    <w:rsid w:val="00C475F3"/>
    <w:rsid w:val="00C517DB"/>
    <w:rsid w:val="00C5343B"/>
    <w:rsid w:val="00C55C20"/>
    <w:rsid w:val="00C57395"/>
    <w:rsid w:val="00C5793D"/>
    <w:rsid w:val="00C60E8B"/>
    <w:rsid w:val="00C7245A"/>
    <w:rsid w:val="00C81C66"/>
    <w:rsid w:val="00C83929"/>
    <w:rsid w:val="00C8419D"/>
    <w:rsid w:val="00C909DC"/>
    <w:rsid w:val="00C93D43"/>
    <w:rsid w:val="00CA2BBB"/>
    <w:rsid w:val="00CA7078"/>
    <w:rsid w:val="00CB3ECD"/>
    <w:rsid w:val="00CB6E1B"/>
    <w:rsid w:val="00CD0AFC"/>
    <w:rsid w:val="00CE0672"/>
    <w:rsid w:val="00CE5EA5"/>
    <w:rsid w:val="00CF0E7D"/>
    <w:rsid w:val="00CF330C"/>
    <w:rsid w:val="00D02B79"/>
    <w:rsid w:val="00D15035"/>
    <w:rsid w:val="00D15D0F"/>
    <w:rsid w:val="00D245C8"/>
    <w:rsid w:val="00D24C6C"/>
    <w:rsid w:val="00D3441E"/>
    <w:rsid w:val="00D35808"/>
    <w:rsid w:val="00D371E1"/>
    <w:rsid w:val="00D404B1"/>
    <w:rsid w:val="00D478E5"/>
    <w:rsid w:val="00D50F2B"/>
    <w:rsid w:val="00D56DAA"/>
    <w:rsid w:val="00D61ABE"/>
    <w:rsid w:val="00D61FE7"/>
    <w:rsid w:val="00D62212"/>
    <w:rsid w:val="00D64BF8"/>
    <w:rsid w:val="00D71B1E"/>
    <w:rsid w:val="00D7337E"/>
    <w:rsid w:val="00D757DA"/>
    <w:rsid w:val="00D803AC"/>
    <w:rsid w:val="00D845B9"/>
    <w:rsid w:val="00D90856"/>
    <w:rsid w:val="00DA75CD"/>
    <w:rsid w:val="00DC0068"/>
    <w:rsid w:val="00DC1241"/>
    <w:rsid w:val="00DC4557"/>
    <w:rsid w:val="00DC7B44"/>
    <w:rsid w:val="00DD2DB1"/>
    <w:rsid w:val="00DD71EC"/>
    <w:rsid w:val="00DE0D5A"/>
    <w:rsid w:val="00DE33EE"/>
    <w:rsid w:val="00DE3FD6"/>
    <w:rsid w:val="00E0023E"/>
    <w:rsid w:val="00E04299"/>
    <w:rsid w:val="00E25E58"/>
    <w:rsid w:val="00E26A05"/>
    <w:rsid w:val="00E27F94"/>
    <w:rsid w:val="00E334CD"/>
    <w:rsid w:val="00E34CAF"/>
    <w:rsid w:val="00E36C51"/>
    <w:rsid w:val="00E410F1"/>
    <w:rsid w:val="00E45A08"/>
    <w:rsid w:val="00E4785F"/>
    <w:rsid w:val="00E50026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6C33"/>
    <w:rsid w:val="00E913AB"/>
    <w:rsid w:val="00E95F7D"/>
    <w:rsid w:val="00EA148C"/>
    <w:rsid w:val="00EA246D"/>
    <w:rsid w:val="00EA5774"/>
    <w:rsid w:val="00EA6276"/>
    <w:rsid w:val="00EC0ECC"/>
    <w:rsid w:val="00ED0F03"/>
    <w:rsid w:val="00ED2CE8"/>
    <w:rsid w:val="00ED3092"/>
    <w:rsid w:val="00ED5866"/>
    <w:rsid w:val="00ED757F"/>
    <w:rsid w:val="00EE5E2C"/>
    <w:rsid w:val="00EF38A4"/>
    <w:rsid w:val="00EF47B7"/>
    <w:rsid w:val="00EF7CB4"/>
    <w:rsid w:val="00F019B9"/>
    <w:rsid w:val="00F0684E"/>
    <w:rsid w:val="00F103FB"/>
    <w:rsid w:val="00F11014"/>
    <w:rsid w:val="00F11531"/>
    <w:rsid w:val="00F122D7"/>
    <w:rsid w:val="00F16112"/>
    <w:rsid w:val="00F222C0"/>
    <w:rsid w:val="00F234AE"/>
    <w:rsid w:val="00F23B9F"/>
    <w:rsid w:val="00F44675"/>
    <w:rsid w:val="00F44B54"/>
    <w:rsid w:val="00F53E9D"/>
    <w:rsid w:val="00F54FCD"/>
    <w:rsid w:val="00F60504"/>
    <w:rsid w:val="00F61B90"/>
    <w:rsid w:val="00F7039F"/>
    <w:rsid w:val="00F74157"/>
    <w:rsid w:val="00F77B9D"/>
    <w:rsid w:val="00F829E7"/>
    <w:rsid w:val="00F84B2B"/>
    <w:rsid w:val="00F905D8"/>
    <w:rsid w:val="00F94728"/>
    <w:rsid w:val="00F94D15"/>
    <w:rsid w:val="00F96A3E"/>
    <w:rsid w:val="00F97B31"/>
    <w:rsid w:val="00FA02A9"/>
    <w:rsid w:val="00FA1237"/>
    <w:rsid w:val="00FB01D7"/>
    <w:rsid w:val="00FB4BA1"/>
    <w:rsid w:val="00FB56BC"/>
    <w:rsid w:val="00FB5875"/>
    <w:rsid w:val="00FC4C2C"/>
    <w:rsid w:val="00FC5A5F"/>
    <w:rsid w:val="00FD015A"/>
    <w:rsid w:val="00FD5F57"/>
    <w:rsid w:val="00FE35AF"/>
    <w:rsid w:val="00FE36CD"/>
    <w:rsid w:val="00FE38DC"/>
    <w:rsid w:val="00FE4658"/>
    <w:rsid w:val="00FF1184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91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D91"/>
    <w:pPr>
      <w:ind w:left="720"/>
    </w:pPr>
  </w:style>
  <w:style w:type="table" w:styleId="a5">
    <w:name w:val="Table Grid"/>
    <w:basedOn w:val="a1"/>
    <w:rsid w:val="009F664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qFormat/>
    <w:rsid w:val="002014C1"/>
    <w:rPr>
      <w:rFonts w:cs="Calibri"/>
      <w:sz w:val="22"/>
      <w:szCs w:val="22"/>
      <w:lang w:eastAsia="en-US"/>
    </w:rPr>
  </w:style>
  <w:style w:type="paragraph" w:customStyle="1" w:styleId="s1">
    <w:name w:val="s_1"/>
    <w:basedOn w:val="a"/>
    <w:rsid w:val="001045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Plain Text"/>
    <w:basedOn w:val="a"/>
    <w:link w:val="aa"/>
    <w:rsid w:val="00F1153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rmcrnnyegmail-fontstyle0">
    <w:name w:val="rmcrnnye gmail-fontstyle0"/>
    <w:basedOn w:val="a0"/>
    <w:rsid w:val="00A30262"/>
    <w:rPr>
      <w:rFonts w:cs="Times New Roman"/>
    </w:rPr>
  </w:style>
  <w:style w:type="character" w:customStyle="1" w:styleId="ab">
    <w:name w:val="Цветовое выделение"/>
    <w:rsid w:val="00920C8D"/>
    <w:rPr>
      <w:b/>
      <w:color w:val="26282F"/>
      <w:sz w:val="26"/>
    </w:rPr>
  </w:style>
  <w:style w:type="paragraph" w:customStyle="1" w:styleId="Default">
    <w:name w:val="Default"/>
    <w:rsid w:val="00920C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Block Text"/>
    <w:basedOn w:val="a"/>
    <w:rsid w:val="00920C8D"/>
    <w:pPr>
      <w:ind w:left="1560" w:right="1558"/>
      <w:jc w:val="center"/>
    </w:pPr>
    <w:rPr>
      <w:rFonts w:eastAsia="Times New Roman"/>
      <w:szCs w:val="20"/>
    </w:rPr>
  </w:style>
  <w:style w:type="paragraph" w:customStyle="1" w:styleId="Style25">
    <w:name w:val="Style25"/>
    <w:basedOn w:val="a"/>
    <w:rsid w:val="00F234A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4">
    <w:name w:val="Font Style34"/>
    <w:basedOn w:val="a0"/>
    <w:rsid w:val="00F234AE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rsid w:val="00926E11"/>
    <w:pPr>
      <w:spacing w:after="120"/>
    </w:pPr>
  </w:style>
  <w:style w:type="character" w:customStyle="1" w:styleId="ae">
    <w:name w:val="Основной текст Знак"/>
    <w:basedOn w:val="a0"/>
    <w:link w:val="ad"/>
    <w:rsid w:val="00926E11"/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rsid w:val="00926E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E11"/>
    <w:rPr>
      <w:rFonts w:ascii="Times New Roman" w:hAnsi="Times New Roman"/>
      <w:sz w:val="16"/>
      <w:szCs w:val="16"/>
    </w:rPr>
  </w:style>
  <w:style w:type="character" w:styleId="af">
    <w:name w:val="Hyperlink"/>
    <w:uiPriority w:val="99"/>
    <w:unhideWhenUsed/>
    <w:rsid w:val="00926E11"/>
    <w:rPr>
      <w:color w:val="0000FF"/>
      <w:u w:val="single"/>
    </w:rPr>
  </w:style>
  <w:style w:type="paragraph" w:customStyle="1" w:styleId="ConsPlusTitle">
    <w:name w:val="ConsPlusTitle"/>
    <w:qFormat/>
    <w:rsid w:val="00926E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26E1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3F6DAAD2-8120-4484-A7B6-528EB728C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8023-CAA9-449D-AAFF-6493906E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15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28002</CharactersWithSpaces>
  <SharedDoc>false</SharedDoc>
  <HLinks>
    <vt:vector size="24" baseType="variant">
      <vt:variant>
        <vt:i4>4916342</vt:i4>
      </vt:variant>
      <vt:variant>
        <vt:i4>15</vt:i4>
      </vt:variant>
      <vt:variant>
        <vt:i4>0</vt:i4>
      </vt:variant>
      <vt:variant>
        <vt:i4>5</vt:i4>
      </vt:variant>
      <vt:variant>
        <vt:lpwstr>F:\гор. среда новый.docx</vt:lpwstr>
      </vt:variant>
      <vt:variant>
        <vt:lpwstr>sub_1000#sub_1000</vt:lpwstr>
      </vt:variant>
      <vt:variant>
        <vt:i4>4916342</vt:i4>
      </vt:variant>
      <vt:variant>
        <vt:i4>12</vt:i4>
      </vt:variant>
      <vt:variant>
        <vt:i4>0</vt:i4>
      </vt:variant>
      <vt:variant>
        <vt:i4>5</vt:i4>
      </vt:variant>
      <vt:variant>
        <vt:lpwstr>F:\гор. среда новый.docx</vt:lpwstr>
      </vt:variant>
      <vt:variant>
        <vt:lpwstr>sub_1000#sub_1000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User</dc:creator>
  <cp:lastModifiedBy>Альбина</cp:lastModifiedBy>
  <cp:revision>47</cp:revision>
  <cp:lastPrinted>2024-06-28T05:17:00Z</cp:lastPrinted>
  <dcterms:created xsi:type="dcterms:W3CDTF">2022-01-25T09:49:00Z</dcterms:created>
  <dcterms:modified xsi:type="dcterms:W3CDTF">2024-07-04T06:40:00Z</dcterms:modified>
</cp:coreProperties>
</file>