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12" w:rsidRDefault="00C878D0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</w:t>
      </w:r>
    </w:p>
    <w:p w:rsidR="008B6512" w:rsidRDefault="008B65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B6512" w:rsidRDefault="008B65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B6512" w:rsidRDefault="00CE453C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Чекмагуш</w:t>
      </w:r>
      <w:r>
        <w:rPr>
          <w:color w:val="000000"/>
          <w:sz w:val="28"/>
          <w:szCs w:val="28"/>
        </w:rPr>
        <w:tab/>
        <w:t xml:space="preserve">     09 июля </w:t>
      </w:r>
      <w:r w:rsidR="00C878D0">
        <w:rPr>
          <w:color w:val="000000"/>
          <w:sz w:val="28"/>
          <w:szCs w:val="28"/>
        </w:rPr>
        <w:t xml:space="preserve"> 2024 г.</w:t>
      </w:r>
    </w:p>
    <w:p w:rsidR="008B6512" w:rsidRDefault="008B65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B6512" w:rsidRDefault="00C878D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по вопросу о выдаче разрешения на условно разрешенный вид использования земельного участка, расположенного по адресу: Республика Башкортостан, Чекмагушевский район, с. Чекмагуш, ул. </w:t>
      </w:r>
      <w:r w:rsidR="00CE453C">
        <w:rPr>
          <w:color w:val="000000"/>
          <w:sz w:val="28"/>
          <w:szCs w:val="28"/>
        </w:rPr>
        <w:t>Ленина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кадастровый номер 02</w:t>
      </w:r>
      <w:r>
        <w:rPr>
          <w:color w:val="000000"/>
          <w:sz w:val="28"/>
          <w:szCs w:val="28"/>
        </w:rPr>
        <w:t>:51:080332:34</w:t>
      </w:r>
      <w:r>
        <w:rPr>
          <w:color w:val="000000"/>
          <w:sz w:val="28"/>
          <w:szCs w:val="28"/>
        </w:rPr>
        <w:t>4, разрешенное использование «Автомобильные мойки</w:t>
      </w:r>
      <w:r>
        <w:rPr>
          <w:color w:val="000000"/>
          <w:sz w:val="28"/>
          <w:szCs w:val="28"/>
        </w:rPr>
        <w:t>» на условно разрешенный вид использования: «Магазины» (код 4.4)</w:t>
      </w:r>
    </w:p>
    <w:p w:rsidR="008B6512" w:rsidRDefault="00C878D0" w:rsidP="00C878D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 по вопросу выдачи разрешения на условно разрешенный вид использования земельного участка, расположенного по адресу: Республика Башкортостан, Чекмагушевский район, с. Чекмагуш, ул. Ленина, кадастровый номер 02:51:080332:344, разрешенное использование «Автомобильные мойки» на условно разрешенный вид использования: «Магазины» (код 4.4) проведены 09</w:t>
      </w:r>
      <w:r>
        <w:rPr>
          <w:color w:val="000000"/>
          <w:sz w:val="28"/>
          <w:szCs w:val="28"/>
        </w:rPr>
        <w:t xml:space="preserve"> июля 2024</w:t>
      </w:r>
      <w:r>
        <w:rPr>
          <w:color w:val="000000"/>
          <w:sz w:val="28"/>
          <w:szCs w:val="28"/>
        </w:rPr>
        <w:t xml:space="preserve"> года в 15.00 часов в здании Администрации сельского поселения Чекмагушевский сельсовет по адресу: ул. Мира</w:t>
      </w:r>
      <w:r>
        <w:rPr>
          <w:color w:val="000000"/>
          <w:sz w:val="28"/>
          <w:szCs w:val="28"/>
        </w:rPr>
        <w:t>, 25 с. Чекмагуш.</w:t>
      </w:r>
    </w:p>
    <w:p w:rsidR="008B6512" w:rsidRDefault="00C878D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приняли участие 8 человек, выступил 1 человек.</w:t>
      </w:r>
    </w:p>
    <w:p w:rsidR="00C878D0" w:rsidRDefault="00C878D0" w:rsidP="00C878D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публичные слушания внесен вопрос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>выдачи разрешения на условно разрешенный вид использования земельного участка, расположенного по адресу: Республика Башкортостан, Чек</w:t>
      </w:r>
      <w:r>
        <w:rPr>
          <w:color w:val="000000"/>
          <w:sz w:val="28"/>
          <w:szCs w:val="28"/>
        </w:rPr>
        <w:t>магушевский район, с. Чекмагуш, Ленина, кадастровый номер 02:51:080332:344, разрешенное использование «Автомобильные мойки» на условно разрешенный вид использования: «Магазины» (код 4.4)</w:t>
      </w:r>
    </w:p>
    <w:p w:rsidR="008B6512" w:rsidRDefault="00C878D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Поступило  предложений - нет, отклон</w:t>
      </w:r>
      <w:r>
        <w:rPr>
          <w:color w:val="000000"/>
          <w:sz w:val="28"/>
          <w:szCs w:val="28"/>
        </w:rPr>
        <w:t>ено - нет.</w:t>
      </w:r>
    </w:p>
    <w:p w:rsidR="008B6512" w:rsidRDefault="008B65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B6512" w:rsidRDefault="00C878D0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Заключение:</w:t>
      </w:r>
    </w:p>
    <w:p w:rsidR="00C878D0" w:rsidRDefault="00C878D0" w:rsidP="00C878D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Одобрить условно разрешенный вид использования земельного участка, расположенного по адресу: Республика Башкортостан, Чекмагушевский район, с. Чекмагуш, ул. Ленина, кадастровый номер 02:51:080332:344, разрешенное использование «Автомобильные мойки» на условно разрешенный вид использования: «Магазины» (код 4.4)</w:t>
      </w:r>
    </w:p>
    <w:p w:rsidR="00C878D0" w:rsidRDefault="00C878D0" w:rsidP="00C878D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Рекомендовать Администрации муниципального района Чекмагушевский район Республики </w:t>
      </w:r>
      <w:proofErr w:type="gramStart"/>
      <w:r>
        <w:rPr>
          <w:color w:val="000000"/>
          <w:sz w:val="28"/>
          <w:szCs w:val="28"/>
        </w:rPr>
        <w:t>Башкортостан</w:t>
      </w:r>
      <w:proofErr w:type="gramEnd"/>
      <w:r>
        <w:rPr>
          <w:color w:val="000000"/>
          <w:sz w:val="28"/>
          <w:szCs w:val="28"/>
        </w:rPr>
        <w:t xml:space="preserve"> условно разрешенный вид использования земельн</w:t>
      </w:r>
      <w:r>
        <w:rPr>
          <w:color w:val="000000"/>
          <w:sz w:val="28"/>
          <w:szCs w:val="28"/>
        </w:rPr>
        <w:t>ого участка, расположенного по адресу: Республика Башкортостан, Чекмагушевский район, с. Чекмагуш, Ленина, кадастровый номер 02:51:080332:344, разрешенное использование «Автомобильные мойки» на условно разрешенный вид использования: «Магазины» (код 4.4)</w:t>
      </w:r>
    </w:p>
    <w:p w:rsidR="008B6512" w:rsidRDefault="008B651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8B6512" w:rsidRDefault="00C878D0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                                                                        М.Х. Хасанов</w:t>
      </w:r>
    </w:p>
    <w:p w:rsidR="008B6512" w:rsidRDefault="008B6512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B6512" w:rsidRDefault="00C878D0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                                                                                          Г.С. </w:t>
      </w:r>
      <w:proofErr w:type="spellStart"/>
      <w:r>
        <w:rPr>
          <w:color w:val="000000"/>
          <w:sz w:val="28"/>
          <w:szCs w:val="28"/>
        </w:rPr>
        <w:t>Гильманова</w:t>
      </w:r>
      <w:proofErr w:type="spellEnd"/>
    </w:p>
    <w:sectPr w:rsidR="008B6512" w:rsidSect="008B6512">
      <w:pgSz w:w="11906" w:h="16838"/>
      <w:pgMar w:top="1135" w:right="566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8B6512"/>
    <w:rsid w:val="008B6512"/>
    <w:rsid w:val="00C878D0"/>
    <w:rsid w:val="00C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8B65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B65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B65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B651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B65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B651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B6512"/>
  </w:style>
  <w:style w:type="table" w:customStyle="1" w:styleId="TableNormal">
    <w:name w:val="Table Normal"/>
    <w:rsid w:val="008B65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B651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8B65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Альбина</cp:lastModifiedBy>
  <cp:revision>2</cp:revision>
  <dcterms:created xsi:type="dcterms:W3CDTF">2024-07-05T11:55:00Z</dcterms:created>
  <dcterms:modified xsi:type="dcterms:W3CDTF">2024-07-05T12:08:00Z</dcterms:modified>
</cp:coreProperties>
</file>