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98" w:rsidRPr="00F24130" w:rsidRDefault="008D4898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B62DE">
        <w:rPr>
          <w:rFonts w:ascii="Times New Roman" w:hAnsi="Times New Roman" w:cs="Times New Roman"/>
          <w:b/>
          <w:bCs/>
          <w:color w:val="C00000"/>
          <w:sz w:val="25"/>
          <w:szCs w:val="25"/>
        </w:rPr>
        <w:t>ИСКОВОЕ ЗАЯВЛЕНИЕ</w:t>
      </w:r>
      <w:r w:rsidRPr="00690315">
        <w:rPr>
          <w:rFonts w:ascii="Times New Roman" w:hAnsi="Times New Roman" w:cs="Times New Roman"/>
          <w:sz w:val="25"/>
          <w:szCs w:val="25"/>
        </w:rPr>
        <w:t>– это  процессуальный документ, который представляет собой требования, предъявляемые истцом (лицо права которого нарушены) ответчику.</w:t>
      </w:r>
    </w:p>
    <w:p w:rsidR="008D4898" w:rsidRPr="00690315" w:rsidRDefault="008D4898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>Необходимость подать исковое заявление о защите прав потребителя возникает, когда нарушены права потребителя при заказе, приобретении или использовании им товаров (работ, услуг) и они не восстановлены во внесудебном порядке.</w:t>
      </w:r>
    </w:p>
    <w:p w:rsidR="008D4898" w:rsidRPr="00690315" w:rsidRDefault="008D4898" w:rsidP="00BF42B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До обращения в суд целесообразно направить продавцу (изготовителю, исполнителю) претензию об устранении нарушений прав потребителя, чтобы в последующем иметь возможность взыскать штраф за отказ в удовлетворении законных требований. </w:t>
      </w:r>
    </w:p>
    <w:p w:rsidR="008D4898" w:rsidRPr="00D71350" w:rsidRDefault="008D4898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5"/>
          <w:szCs w:val="25"/>
        </w:rPr>
      </w:pPr>
      <w:r w:rsidRPr="00D71350">
        <w:rPr>
          <w:rFonts w:ascii="Times New Roman" w:hAnsi="Times New Roman" w:cs="Times New Roman"/>
          <w:i/>
          <w:iCs/>
          <w:sz w:val="25"/>
          <w:szCs w:val="25"/>
        </w:rPr>
        <w:t xml:space="preserve">Образцы претензий по различным жизненным ситуациям размещены в разделе «Образцы претензий» сайтаМинторга РБ  </w:t>
      </w:r>
      <w:hyperlink r:id="rId7" w:history="1">
        <w:r w:rsidRPr="00D71350">
          <w:rPr>
            <w:rStyle w:val="Hyperlink"/>
            <w:rFonts w:ascii="Times New Roman" w:hAnsi="Times New Roman" w:cs="Times New Roman"/>
            <w:i/>
            <w:iCs/>
            <w:sz w:val="25"/>
            <w:szCs w:val="25"/>
          </w:rPr>
          <w:t>https://trade.bashkortostan.ru/activity/1855/</w:t>
        </w:r>
      </w:hyperlink>
    </w:p>
    <w:p w:rsidR="008D4898" w:rsidRPr="007F0B54" w:rsidRDefault="008D4898" w:rsidP="00BF42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7A1526">
        <w:rPr>
          <w:rFonts w:ascii="Times New Roman" w:hAnsi="Times New Roman" w:cs="Times New Roman"/>
          <w:b/>
          <w:bCs/>
          <w:color w:val="002060"/>
          <w:sz w:val="26"/>
          <w:szCs w:val="26"/>
        </w:rPr>
        <w:t>АДРЕСНАЯ ЧАСТЬ ИСКОВОГО ЗАЯВЛЕНИЯ (ИСКА)</w:t>
      </w: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В верхнем правом углу (адресной части) искаследует указать:</w:t>
      </w: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наименование суда, в который подается иск;</w:t>
      </w: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сведения об истце- Ф.И.О., адрес места жительства с почтовы</w:t>
      </w:r>
      <w:r>
        <w:rPr>
          <w:rFonts w:ascii="Times New Roman" w:hAnsi="Times New Roman" w:cs="Times New Roman"/>
          <w:sz w:val="25"/>
          <w:szCs w:val="25"/>
        </w:rPr>
        <w:t>м индексом, контактный телефон,</w:t>
      </w:r>
    </w:p>
    <w:p w:rsidR="008D4898" w:rsidRPr="00BF42B8" w:rsidRDefault="008D4898" w:rsidP="00D71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690315">
        <w:rPr>
          <w:rFonts w:ascii="Times New Roman" w:hAnsi="Times New Roman" w:cs="Times New Roman"/>
          <w:sz w:val="25"/>
          <w:szCs w:val="25"/>
        </w:rPr>
        <w:t>адрес электронной почты (при наличии).</w:t>
      </w:r>
    </w:p>
    <w:p w:rsidR="008D4898" w:rsidRDefault="008D4898" w:rsidP="00D7135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5"/>
          <w:szCs w:val="25"/>
        </w:rPr>
        <w:t>Следует знать!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Если иск подается представителем, указываются такжеаналогичные сведения о нем;</w:t>
      </w:r>
    </w:p>
    <w:p w:rsidR="008D4898" w:rsidRPr="00BF42B8" w:rsidRDefault="008D4898" w:rsidP="00D7135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сведения об ответчике - наименование продавца (изготовителя, исполнителя); адрес его места нахождения, адрес электронной почты, телефон (если известны).</w:t>
      </w:r>
    </w:p>
    <w:p w:rsidR="008D4898" w:rsidRDefault="008D4898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Реквизиты продавца (изготовителя, исполнителя) могут быть, например, указаны в чеке или квитанции за товар (работу, услугу). Адрес юридического лица (продавца, изготовителя, исполнителя) можно узнать также по номеру ИНН (или ОГРН) на официальном сайте ФНС России;</w:t>
      </w:r>
    </w:p>
    <w:p w:rsidR="008D4898" w:rsidRPr="00BF42B8" w:rsidRDefault="008D4898" w:rsidP="00D71350">
      <w:pPr>
        <w:pStyle w:val="ConsPlusNormal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цену иска (если требования носят имущественный характер)</w:t>
      </w:r>
    </w:p>
    <w:p w:rsidR="008D4898" w:rsidRPr="00690315" w:rsidRDefault="008D4898" w:rsidP="00BF42B8">
      <w:pPr>
        <w:pStyle w:val="ConsPlusNormal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</w:p>
    <w:p w:rsidR="008D4898" w:rsidRDefault="008D4898" w:rsidP="00D71350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СОДЕРЖАНИЕ ИСКОВОГО ЗАЯВЛЕНИЯ (ИСКА)</w:t>
      </w:r>
    </w:p>
    <w:p w:rsidR="008D4898" w:rsidRDefault="008D4898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В тексте иска,придерживаясь официального стиля, следует указать:</w:t>
      </w:r>
    </w:p>
    <w:p w:rsidR="008D4898" w:rsidRDefault="008D4898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F24130">
        <w:rPr>
          <w:rFonts w:ascii="Times New Roman" w:hAnsi="Times New Roman" w:cs="Times New Roman"/>
          <w:sz w:val="25"/>
          <w:szCs w:val="25"/>
        </w:rPr>
        <w:t>информацию о товаре (работе, услуге). Следует указать когда, где и</w:t>
      </w:r>
      <w:r>
        <w:rPr>
          <w:rFonts w:ascii="Times New Roman" w:hAnsi="Times New Roman" w:cs="Times New Roman"/>
          <w:sz w:val="25"/>
          <w:szCs w:val="25"/>
        </w:rPr>
        <w:t xml:space="preserve"> по какой цене приобретен товар</w:t>
      </w:r>
    </w:p>
    <w:p w:rsidR="008D4898" w:rsidRPr="00BC5838" w:rsidRDefault="008D4898" w:rsidP="00BF42B8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F24130">
        <w:rPr>
          <w:rFonts w:ascii="Times New Roman" w:hAnsi="Times New Roman" w:cs="Times New Roman"/>
          <w:sz w:val="25"/>
          <w:szCs w:val="25"/>
        </w:rPr>
        <w:t>(оформлен заказ на работу или услугу);</w:t>
      </w:r>
    </w:p>
    <w:p w:rsidR="008D4898" w:rsidRPr="00690315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информацию о нарушении прав иоб обстоятельствах, на которых основываете свои требования. Следует указать, когда и какой недостаток товара (работы, услуги) обнаружен, либо какие нарушения допустил продавец (изготовитель, исполнитель) (например, нарушены сроки передачи товара или выполнения работы (услуги) или она оказана некачественно). Укажитеположения статей Закона о защите прав потребителей, например, 18, 23, 28 или 29;</w:t>
      </w:r>
    </w:p>
    <w:p w:rsidR="008D4898" w:rsidRPr="00690315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требования к ответчику (например, возврат денег, обмен, устранение недостатков, уменьшение цены, возмещение убытков, взыскание неустойки, компенсация морального вреда);</w:t>
      </w:r>
    </w:p>
    <w:p w:rsidR="008D4898" w:rsidRPr="00690315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цену иска, если он подлежит оценке, а также расчет взыскиваемых или оспариваемых денежных сумм. В цену иска входят, денежные средства, уплаченные за товар (услуги, работы), неустойка.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Следует знать! 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В цену иска не включаются штраф за отказ в добровольном удовлетворении требований потребителя, компенсация морального вреда, а также судебные расходы;</w:t>
      </w:r>
    </w:p>
    <w:p w:rsidR="008D4898" w:rsidRPr="00F24130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 -</w:t>
      </w:r>
      <w:r w:rsidRPr="00690315">
        <w:rPr>
          <w:rFonts w:ascii="Times New Roman" w:hAnsi="Times New Roman" w:cs="Times New Roman"/>
          <w:sz w:val="25"/>
          <w:szCs w:val="25"/>
        </w:rPr>
        <w:t>сведения о соблюдении досудебного порядка урегулирования спора с приложением к иску претензии.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5"/>
          <w:szCs w:val="25"/>
        </w:rPr>
        <w:t>Следует знать!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Досудебная подача претензии об устранении нарушений прав потребителя обязательна по спорам, связанным: с предоставлением некачественного туристского продукта туроператором;неисполнением или ненадлежащим исполнением оператором связи обязательств, вытекающих из договора об оказании услуг связи.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Несоблюдение правила об обязательном досудебном порядке урегулирования спораможет, является основанием для возвращения искового заявления истцу.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i/>
          <w:iCs/>
          <w:sz w:val="24"/>
          <w:szCs w:val="24"/>
        </w:rPr>
        <w:t xml:space="preserve">Если ответчик не удовлетворил ваши законные </w:t>
      </w:r>
      <w:r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, предъявленные до обращения в суд, с него взыскивается штраф в размере 50% от присужденной судом суммы;</w:t>
      </w:r>
    </w:p>
    <w:p w:rsidR="008D4898" w:rsidRPr="00326D3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C00000"/>
          <w:sz w:val="24"/>
          <w:szCs w:val="24"/>
        </w:rPr>
        <w:t xml:space="preserve">- </w:t>
      </w:r>
      <w:r w:rsidRPr="00326D38">
        <w:rPr>
          <w:rFonts w:ascii="Times New Roman" w:hAnsi="Times New Roman" w:cs="Times New Roman"/>
          <w:sz w:val="25"/>
          <w:szCs w:val="25"/>
        </w:rPr>
        <w:t>дату и подпись истца или представителя истца (при наличии соответствующего документа).</w:t>
      </w:r>
    </w:p>
    <w:p w:rsidR="008D4898" w:rsidRPr="00690315" w:rsidRDefault="008D4898" w:rsidP="00BF42B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4898" w:rsidRPr="00690315" w:rsidRDefault="008D4898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ДОКУМЕНТЫ, КОТОРЫЕ СЛЕДУЕТ ПРИЛОЖИТЬ К ИСКОВОМУ ЗАЯВЛЕНИЮ</w:t>
      </w: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(ИСКУ)</w:t>
      </w:r>
    </w:p>
    <w:p w:rsidR="008D4898" w:rsidRPr="00690315" w:rsidRDefault="008D4898" w:rsidP="00BF4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8"/>
          <w:szCs w:val="8"/>
        </w:rPr>
      </w:pP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К исковому заявлению прикладываются следующие документы: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 xml:space="preserve">- </w:t>
      </w:r>
      <w:r w:rsidRPr="00326D38">
        <w:rPr>
          <w:rFonts w:ascii="Times New Roman" w:hAnsi="Times New Roman" w:cs="Times New Roman"/>
          <w:sz w:val="25"/>
          <w:szCs w:val="25"/>
        </w:rPr>
        <w:t>доверенность или иной документ, удостоверяющий полномочия представителя;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документы, подтверждающие обстоятельства, на которых основываете свое требование - кассовый чек, квитанция к приходно-кассовому ордеру, выписка по банковскому счету и др., договор купли-продажи товара или подряда или оказания услуг (в том числе заказ-наряд), экспертные заключения, отчет об оценке стоимости устранения недостатков товара(работы), документы, подтверждающие устранение недостатков результата работы за ваш счет, и др.;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документы, подтверждающие причинение вам нравственных и физических страданий (при возможности). При наличии таких доказательств, суду легче установить и оценить значимые обстоятельства дела;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копию досудебной претензии и доказательства направления ее ответчику, ответ на вашу претензию (при наличии);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расчет взыскиваемой суммы с копиями для других лиц, участвующих в деле;</w:t>
      </w:r>
    </w:p>
    <w:p w:rsidR="008D4898" w:rsidRDefault="008D4898" w:rsidP="00BF42B8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документов;</w:t>
      </w:r>
    </w:p>
    <w:p w:rsidR="008D4898" w:rsidRDefault="008D4898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C0000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документы, подтверждающие совершение действий, направленных на примирение, если такие действия предпринимались и соответствующие документы имеются.</w:t>
      </w:r>
    </w:p>
    <w:p w:rsidR="008D4898" w:rsidRPr="00D71350" w:rsidRDefault="008D4898" w:rsidP="00D7135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Следует знать!</w:t>
      </w:r>
      <w:r w:rsidRPr="006903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Истцы-потребители освобождаются от уплаты госпошлины, если сумма иска не превышает 1 млн руб. При цене иска более 1 млн руб. госпошлина уплачивается в сумме, исчисленной исходя из цены иска и уменьшенной на сумму госпошлины, подлежащей уплате при цене иска 1 млн руб.</w:t>
      </w:r>
    </w:p>
    <w:p w:rsidR="008D4898" w:rsidRPr="00690315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>В КАКОЙ СУД СЛЕДУЕТ ПОДАТЬ ИСКОВОЕ ЗАЯВЛЕНИЕ</w:t>
      </w: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 (ИСК)</w:t>
      </w: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Иски о защите прав потребителей могут быть предъявлены по выбору истца в суд:</w:t>
      </w: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- </w:t>
      </w:r>
      <w:r w:rsidRPr="00326D38">
        <w:rPr>
          <w:rFonts w:ascii="Times New Roman" w:hAnsi="Times New Roman" w:cs="Times New Roman"/>
          <w:sz w:val="25"/>
          <w:szCs w:val="25"/>
        </w:rPr>
        <w:t>по адресу организации-ответчика (ее филиала или представительства, если иск вытекает из их деятельности) или по месту жительства индивидуального предпринимателя - ответчика;</w:t>
      </w: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>по месту жительства или пребывания истца;</w:t>
      </w:r>
    </w:p>
    <w:p w:rsidR="008D4898" w:rsidRPr="00BC583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>-</w:t>
      </w:r>
      <w:r w:rsidRPr="00326D38">
        <w:rPr>
          <w:rFonts w:ascii="Times New Roman" w:hAnsi="Times New Roman" w:cs="Times New Roman"/>
          <w:sz w:val="25"/>
          <w:szCs w:val="25"/>
        </w:rPr>
        <w:t xml:space="preserve">по месту заключения или исполнения договора. </w:t>
      </w: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 w:rsidRPr="00326D38">
        <w:rPr>
          <w:rFonts w:ascii="Times New Roman" w:hAnsi="Times New Roman" w:cs="Times New Roman"/>
          <w:b/>
          <w:bCs/>
          <w:color w:val="C00000"/>
          <w:sz w:val="25"/>
          <w:szCs w:val="25"/>
        </w:rPr>
        <w:t xml:space="preserve">Иски о защите прав и законных интересов группы потребителей подаются по адресу ответчика. </w:t>
      </w:r>
      <w:r w:rsidRPr="00690315">
        <w:rPr>
          <w:rFonts w:ascii="Times New Roman" w:hAnsi="Times New Roman" w:cs="Times New Roman"/>
          <w:sz w:val="25"/>
          <w:szCs w:val="25"/>
        </w:rPr>
        <w:t xml:space="preserve">В мировой суд - если сумма иска </w:t>
      </w: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не превышает 100 000 рублей</w:t>
      </w:r>
      <w:r w:rsidRPr="00690315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D4898" w:rsidRPr="00BC583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В районный суд - если сумма иска </w:t>
      </w:r>
      <w:r w:rsidRPr="00690315">
        <w:rPr>
          <w:rFonts w:ascii="Times New Roman" w:hAnsi="Times New Roman" w:cs="Times New Roman"/>
          <w:b/>
          <w:bCs/>
          <w:color w:val="C00000"/>
          <w:sz w:val="25"/>
          <w:szCs w:val="25"/>
        </w:rPr>
        <w:t>выше 100 000 рублей</w:t>
      </w:r>
      <w:r w:rsidRPr="00690315">
        <w:rPr>
          <w:rFonts w:ascii="Times New Roman" w:hAnsi="Times New Roman" w:cs="Times New Roman"/>
          <w:color w:val="C00000"/>
          <w:sz w:val="25"/>
          <w:szCs w:val="25"/>
        </w:rPr>
        <w:t>.</w:t>
      </w:r>
    </w:p>
    <w:p w:rsidR="008D4898" w:rsidRPr="00690315" w:rsidRDefault="008D4898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0315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 xml:space="preserve">Следует знать! </w:t>
      </w:r>
      <w:r w:rsidRPr="00690315">
        <w:rPr>
          <w:rFonts w:ascii="Times New Roman" w:hAnsi="Times New Roman" w:cs="Times New Roman"/>
          <w:i/>
          <w:iCs/>
          <w:sz w:val="24"/>
          <w:szCs w:val="24"/>
        </w:rPr>
        <w:t>Иски о защите неимущественных прав потребителей и требование имущественного характера, не подлежащее оценке, а также требование о компенсации морального вреда подсудны районному суду.</w:t>
      </w:r>
    </w:p>
    <w:p w:rsidR="008D4898" w:rsidRPr="00023D53" w:rsidRDefault="008D4898" w:rsidP="00BF4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6" type="#_x0000_t75" style="position:absolute;left:0;text-align:left;margin-left:1pt;margin-top:1.8pt;width:61.1pt;height:37.4pt;z-index:251658240;visibility:visible">
            <v:imagedata r:id="rId8" o:title=""/>
            <w10:wrap type="square"/>
          </v:shape>
        </w:pict>
      </w:r>
      <w:r w:rsidRPr="00690315"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СПОСОБЫ ПОДАЧИ </w:t>
      </w: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>ИСКОВОГО ЗАЯВЛЕНИЯ (ИСКА</w:t>
      </w:r>
    </w:p>
    <w:p w:rsidR="008D489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5"/>
          <w:szCs w:val="25"/>
        </w:rPr>
      </w:pPr>
    </w:p>
    <w:p w:rsidR="008D4898" w:rsidRPr="00326D38" w:rsidRDefault="008D4898" w:rsidP="00BF4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2060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 xml:space="preserve">на бумажном носителе. </w:t>
      </w:r>
    </w:p>
    <w:p w:rsidR="008D4898" w:rsidRPr="00BC583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690315">
        <w:rPr>
          <w:rFonts w:ascii="Times New Roman" w:hAnsi="Times New Roman" w:cs="Times New Roman"/>
          <w:sz w:val="25"/>
          <w:szCs w:val="25"/>
        </w:rPr>
        <w:t>в электронном виде (при наличии технической возможности у судебного органа). Иск следует направить на официальную электронную почту суда. Информацию об электронной почте можно узнать на официальном сайте соответствующего суда.</w:t>
      </w:r>
    </w:p>
    <w:p w:rsidR="008D489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link"/>
          <w:rFonts w:ascii="Times New Roman" w:hAnsi="Times New Roman" w:cs="Times New Roman"/>
          <w:sz w:val="25"/>
          <w:szCs w:val="25"/>
        </w:rPr>
      </w:pPr>
      <w:r w:rsidRPr="00690315">
        <w:rPr>
          <w:rFonts w:ascii="Times New Roman" w:hAnsi="Times New Roman" w:cs="Times New Roman"/>
          <w:sz w:val="25"/>
          <w:szCs w:val="25"/>
        </w:rPr>
        <w:t xml:space="preserve">Образцы исков по различным жизненным ситуациям размещены в разделе «Образцы исковых заявлений» сайтаМинторга РБ  </w:t>
      </w:r>
      <w:hyperlink r:id="rId9" w:history="1">
        <w:r w:rsidRPr="00690315">
          <w:rPr>
            <w:rStyle w:val="Hyperlink"/>
            <w:rFonts w:ascii="Times New Roman" w:hAnsi="Times New Roman" w:cs="Times New Roman"/>
            <w:sz w:val="25"/>
            <w:szCs w:val="25"/>
          </w:rPr>
          <w:t>https://trade.bashkortostan.ru/activity/16549/</w:t>
        </w:r>
      </w:hyperlink>
    </w:p>
    <w:p w:rsidR="008D4898" w:rsidRPr="00BC5838" w:rsidRDefault="008D4898" w:rsidP="00BF42B8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 xml:space="preserve">При необходимости личного приема или для составления проекта досудебной претензии </w:t>
      </w:r>
    </w:p>
    <w:p w:rsidR="008D4898" w:rsidRPr="007345E5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>потребители могут обратиться в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Министерство торговли и услуг </w:t>
      </w: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 xml:space="preserve"> Республики Башкортостан</w:t>
      </w:r>
    </w:p>
    <w:p w:rsidR="008D4898" w:rsidRPr="007345E5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 xml:space="preserve"> по адресу: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 450008, г. Уфа, ул. Цюрупы, 13</w:t>
      </w: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>, кабинет 703</w:t>
      </w: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 w:rsidRPr="007345E5">
        <w:rPr>
          <w:rFonts w:ascii="Times New Roman" w:hAnsi="Times New Roman" w:cs="Times New Roman"/>
          <w:b/>
          <w:bCs/>
          <w:i/>
          <w:iCs/>
          <w:color w:val="002060"/>
        </w:rPr>
        <w:t>с 9.00 до 18.00 часов по будням,перерыв с 13.00 до 14.00 часов</w:t>
      </w:r>
    </w:p>
    <w:p w:rsidR="008D4898" w:rsidRPr="007345E5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2060"/>
          <w:sz w:val="8"/>
          <w:szCs w:val="8"/>
        </w:rPr>
      </w:pPr>
    </w:p>
    <w:p w:rsidR="008D4898" w:rsidRPr="007345E5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</w:rPr>
      </w:pPr>
      <w:r w:rsidRPr="007345E5">
        <w:rPr>
          <w:rFonts w:ascii="Times New Roman" w:hAnsi="Times New Roman" w:cs="Times New Roman"/>
          <w:b/>
          <w:bCs/>
          <w:i/>
          <w:iCs/>
          <w:color w:val="C00000"/>
        </w:rPr>
        <w:t>телефон «горячей линии» 8 (347) 218-09-78</w:t>
      </w:r>
    </w:p>
    <w:p w:rsidR="008D4898" w:rsidRPr="009E4853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:rsidR="008D4898" w:rsidRPr="00FF3ABD" w:rsidRDefault="008D4898" w:rsidP="00D713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114F3C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lang w:eastAsia="ru-RU"/>
        </w:rPr>
        <w:br w:type="column"/>
      </w:r>
      <w:r>
        <w:rPr>
          <w:rFonts w:ascii="Times New Roman" w:hAnsi="Times New Roman" w:cs="Times New Roman"/>
          <w:b/>
          <w:bCs/>
          <w:color w:val="114F3C"/>
          <w:sz w:val="28"/>
          <w:szCs w:val="28"/>
          <w:lang w:eastAsia="ru-RU"/>
        </w:rPr>
        <w:t>Министерство торговли и услуг</w:t>
      </w:r>
      <w:r w:rsidRPr="00FF3ABD">
        <w:rPr>
          <w:rFonts w:ascii="Times New Roman" w:hAnsi="Times New Roman" w:cs="Times New Roman"/>
          <w:b/>
          <w:bCs/>
          <w:color w:val="114F3C"/>
          <w:sz w:val="28"/>
          <w:szCs w:val="28"/>
          <w:lang w:eastAsia="ru-RU"/>
        </w:rPr>
        <w:t xml:space="preserve"> Республики Башкортостан</w:t>
      </w:r>
    </w:p>
    <w:p w:rsidR="008D4898" w:rsidRPr="009756D1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</w:rPr>
      </w:pP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GoBack"/>
      <w:bookmarkEnd w:id="0"/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D4898" w:rsidRPr="00F4744C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ПАМЯТКА ПОТРЕБИТЕЛЮ. </w:t>
      </w:r>
    </w:p>
    <w:p w:rsidR="008D4898" w:rsidRDefault="008D4898" w:rsidP="00D71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474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КАК СОСТАВИТЬ И НАПРАВИТЬ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ИСКОВОЕ ЗАЯВЛЕНИЕ В СУД</w:t>
      </w:r>
      <w:r w:rsidRPr="00F4744C">
        <w:rPr>
          <w:rFonts w:ascii="Times New Roman" w:hAnsi="Times New Roman" w:cs="Times New Roman"/>
          <w:b/>
          <w:bCs/>
          <w:color w:val="002060"/>
          <w:sz w:val="28"/>
          <w:szCs w:val="28"/>
        </w:rPr>
        <w:t>?</w:t>
      </w: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  <w:r>
        <w:rPr>
          <w:noProof/>
          <w:lang w:eastAsia="ru-RU"/>
        </w:rPr>
        <w:pict>
          <v:shape id="Рисунок 1" o:spid="_x0000_s1027" type="#_x0000_t75" alt="https://static.tildacdn.com/tild3866-3438-4362-b836-633632346535/sostavleniye_iska.jpg" style="position:absolute;left:0;text-align:left;margin-left:45.4pt;margin-top:8pt;width:176.8pt;height:108.5pt;z-index:251659264;visibility:visible">
            <v:imagedata r:id="rId10" o:title=""/>
            <w10:wrap type="square"/>
          </v:shape>
        </w:pict>
      </w: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</w:p>
    <w:p w:rsidR="008D4898" w:rsidRPr="007345E5" w:rsidRDefault="008D4898" w:rsidP="00BF42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lang w:eastAsia="ru-RU"/>
        </w:rPr>
      </w:pPr>
      <w:r>
        <w:rPr>
          <w:rFonts w:ascii="Times New Roman" w:hAnsi="Times New Roman" w:cs="Times New Roman"/>
          <w:b/>
          <w:bCs/>
          <w:color w:val="002060"/>
          <w:lang w:eastAsia="ru-RU"/>
        </w:rPr>
        <w:t>Уфа-2021</w:t>
      </w:r>
      <w:bookmarkStart w:id="1" w:name="_PictureBullets"/>
      <w:r w:rsidRPr="00870A26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675pt;height:675pt;visibility:visible" o:bullet="t">
            <v:imagedata r:id="rId11" o:title=""/>
          </v:shape>
        </w:pict>
      </w:r>
      <w:bookmarkEnd w:id="1"/>
    </w:p>
    <w:sectPr w:rsidR="008D4898" w:rsidRPr="007345E5" w:rsidSect="00D71350">
      <w:pgSz w:w="16838" w:h="11906" w:orient="landscape"/>
      <w:pgMar w:top="284" w:right="284" w:bottom="284" w:left="284" w:header="0" w:footer="0" w:gutter="0"/>
      <w:cols w:num="3" w:space="397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98" w:rsidRDefault="008D4898" w:rsidP="00FF3ABD">
      <w:pPr>
        <w:spacing w:after="0" w:line="240" w:lineRule="auto"/>
      </w:pPr>
      <w:r>
        <w:separator/>
      </w:r>
    </w:p>
  </w:endnote>
  <w:endnote w:type="continuationSeparator" w:id="1">
    <w:p w:rsidR="008D4898" w:rsidRDefault="008D4898" w:rsidP="00F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98" w:rsidRDefault="008D4898" w:rsidP="00FF3ABD">
      <w:pPr>
        <w:spacing w:after="0" w:line="240" w:lineRule="auto"/>
      </w:pPr>
      <w:r>
        <w:separator/>
      </w:r>
    </w:p>
  </w:footnote>
  <w:footnote w:type="continuationSeparator" w:id="1">
    <w:p w:rsidR="008D4898" w:rsidRDefault="008D4898" w:rsidP="00F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C72"/>
    <w:multiLevelType w:val="multilevel"/>
    <w:tmpl w:val="CD4C9C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B6C50"/>
    <w:multiLevelType w:val="multilevel"/>
    <w:tmpl w:val="FB10464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21476"/>
    <w:multiLevelType w:val="hybridMultilevel"/>
    <w:tmpl w:val="D0168988"/>
    <w:lvl w:ilvl="0" w:tplc="758E5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7F0E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17A97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4668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780B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65060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86A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40D4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66AE8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>
    <w:nsid w:val="17BD73B2"/>
    <w:multiLevelType w:val="hybridMultilevel"/>
    <w:tmpl w:val="16D69736"/>
    <w:lvl w:ilvl="0" w:tplc="8108B7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CB22AD"/>
    <w:multiLevelType w:val="hybridMultilevel"/>
    <w:tmpl w:val="FB80FC72"/>
    <w:lvl w:ilvl="0" w:tplc="8108B734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2C7F3779"/>
    <w:multiLevelType w:val="hybridMultilevel"/>
    <w:tmpl w:val="D6424564"/>
    <w:lvl w:ilvl="0" w:tplc="8108B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DEF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646C5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4DED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9E2A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E259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E9CE6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2ABC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EC241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2CBE22DE"/>
    <w:multiLevelType w:val="hybridMultilevel"/>
    <w:tmpl w:val="FDF2D6B8"/>
    <w:lvl w:ilvl="0" w:tplc="8108B734">
      <w:start w:val="1"/>
      <w:numFmt w:val="bullet"/>
      <w:lvlText w:val=""/>
      <w:lvlJc w:val="left"/>
      <w:pPr>
        <w:ind w:left="3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83" w:hanging="360"/>
      </w:pPr>
      <w:rPr>
        <w:rFonts w:ascii="Wingdings" w:hAnsi="Wingdings" w:cs="Wingdings" w:hint="default"/>
      </w:rPr>
    </w:lvl>
  </w:abstractNum>
  <w:abstractNum w:abstractNumId="7">
    <w:nsid w:val="2F697CAE"/>
    <w:multiLevelType w:val="hybridMultilevel"/>
    <w:tmpl w:val="C6C02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1650959"/>
    <w:multiLevelType w:val="multilevel"/>
    <w:tmpl w:val="20F227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>
    <w:nsid w:val="42130A9F"/>
    <w:multiLevelType w:val="hybridMultilevel"/>
    <w:tmpl w:val="5F58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DEF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646C5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4DED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9E2A6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EE259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E9CE6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42ABC0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EC241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>
    <w:nsid w:val="42E93018"/>
    <w:multiLevelType w:val="multilevel"/>
    <w:tmpl w:val="635674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AC56AC"/>
    <w:multiLevelType w:val="hybridMultilevel"/>
    <w:tmpl w:val="6CEAB6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0C61AB0"/>
    <w:multiLevelType w:val="hybridMultilevel"/>
    <w:tmpl w:val="C58E5B4A"/>
    <w:lvl w:ilvl="0" w:tplc="8108B734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3">
    <w:nsid w:val="71634553"/>
    <w:multiLevelType w:val="hybridMultilevel"/>
    <w:tmpl w:val="86723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F0E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17A97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46688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780B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65060E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A86A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40D4B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66AE8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79BD1212"/>
    <w:multiLevelType w:val="hybridMultilevel"/>
    <w:tmpl w:val="C8A88D66"/>
    <w:lvl w:ilvl="0" w:tplc="0419000B">
      <w:start w:val="1"/>
      <w:numFmt w:val="bullet"/>
      <w:lvlText w:val=""/>
      <w:lvlJc w:val="left"/>
      <w:pPr>
        <w:ind w:left="717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5">
    <w:nsid w:val="7B071DE7"/>
    <w:multiLevelType w:val="hybridMultilevel"/>
    <w:tmpl w:val="C6FA18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15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0CA"/>
    <w:rsid w:val="00023D53"/>
    <w:rsid w:val="000408DB"/>
    <w:rsid w:val="00054DC6"/>
    <w:rsid w:val="00076D0E"/>
    <w:rsid w:val="00090BB3"/>
    <w:rsid w:val="00093622"/>
    <w:rsid w:val="000A2461"/>
    <w:rsid w:val="000C2FC5"/>
    <w:rsid w:val="000D7D5A"/>
    <w:rsid w:val="000F1B0F"/>
    <w:rsid w:val="00112DAF"/>
    <w:rsid w:val="00116D50"/>
    <w:rsid w:val="00125D11"/>
    <w:rsid w:val="001402EB"/>
    <w:rsid w:val="001475A6"/>
    <w:rsid w:val="00152C19"/>
    <w:rsid w:val="00154D4A"/>
    <w:rsid w:val="001652C2"/>
    <w:rsid w:val="0016644D"/>
    <w:rsid w:val="00173777"/>
    <w:rsid w:val="001C5727"/>
    <w:rsid w:val="001D56A0"/>
    <w:rsid w:val="001E0FBF"/>
    <w:rsid w:val="00247161"/>
    <w:rsid w:val="00274B27"/>
    <w:rsid w:val="0029107F"/>
    <w:rsid w:val="002C5C3C"/>
    <w:rsid w:val="002E77CA"/>
    <w:rsid w:val="00311EB3"/>
    <w:rsid w:val="00312D0D"/>
    <w:rsid w:val="00312E3C"/>
    <w:rsid w:val="00326D38"/>
    <w:rsid w:val="00331C3F"/>
    <w:rsid w:val="003402F1"/>
    <w:rsid w:val="003501B7"/>
    <w:rsid w:val="00350D89"/>
    <w:rsid w:val="0035395B"/>
    <w:rsid w:val="003540CA"/>
    <w:rsid w:val="003658BB"/>
    <w:rsid w:val="00374F31"/>
    <w:rsid w:val="003A1BFF"/>
    <w:rsid w:val="003E5DA1"/>
    <w:rsid w:val="003F463B"/>
    <w:rsid w:val="004055B1"/>
    <w:rsid w:val="004448FF"/>
    <w:rsid w:val="0044664C"/>
    <w:rsid w:val="004467E9"/>
    <w:rsid w:val="0045592E"/>
    <w:rsid w:val="004628E5"/>
    <w:rsid w:val="00463375"/>
    <w:rsid w:val="00477566"/>
    <w:rsid w:val="004956A5"/>
    <w:rsid w:val="004C60D1"/>
    <w:rsid w:val="004D6013"/>
    <w:rsid w:val="004D7A98"/>
    <w:rsid w:val="004E673E"/>
    <w:rsid w:val="004F55CC"/>
    <w:rsid w:val="00516AA0"/>
    <w:rsid w:val="00525B79"/>
    <w:rsid w:val="00544425"/>
    <w:rsid w:val="00547E65"/>
    <w:rsid w:val="00574778"/>
    <w:rsid w:val="005847B7"/>
    <w:rsid w:val="00594B66"/>
    <w:rsid w:val="005A24F3"/>
    <w:rsid w:val="005E1520"/>
    <w:rsid w:val="005E3449"/>
    <w:rsid w:val="005E4CEA"/>
    <w:rsid w:val="00603185"/>
    <w:rsid w:val="00604F69"/>
    <w:rsid w:val="00606F1E"/>
    <w:rsid w:val="0063456B"/>
    <w:rsid w:val="00666FE7"/>
    <w:rsid w:val="00671ECB"/>
    <w:rsid w:val="00687934"/>
    <w:rsid w:val="00690315"/>
    <w:rsid w:val="006B160D"/>
    <w:rsid w:val="006B43C6"/>
    <w:rsid w:val="006C1334"/>
    <w:rsid w:val="006E16E0"/>
    <w:rsid w:val="006E32A3"/>
    <w:rsid w:val="006F185D"/>
    <w:rsid w:val="007345E5"/>
    <w:rsid w:val="0073766A"/>
    <w:rsid w:val="00741832"/>
    <w:rsid w:val="00796FCA"/>
    <w:rsid w:val="007A1526"/>
    <w:rsid w:val="007A4A24"/>
    <w:rsid w:val="007A6B40"/>
    <w:rsid w:val="007B6E66"/>
    <w:rsid w:val="007C2F85"/>
    <w:rsid w:val="007F0B54"/>
    <w:rsid w:val="00816209"/>
    <w:rsid w:val="00866CC1"/>
    <w:rsid w:val="00867687"/>
    <w:rsid w:val="00870A26"/>
    <w:rsid w:val="00882155"/>
    <w:rsid w:val="00884769"/>
    <w:rsid w:val="00887A5D"/>
    <w:rsid w:val="0089190A"/>
    <w:rsid w:val="00897B26"/>
    <w:rsid w:val="008A5233"/>
    <w:rsid w:val="008A7305"/>
    <w:rsid w:val="008D4898"/>
    <w:rsid w:val="008E3F3B"/>
    <w:rsid w:val="008F75A8"/>
    <w:rsid w:val="00905D4C"/>
    <w:rsid w:val="009112ED"/>
    <w:rsid w:val="00970922"/>
    <w:rsid w:val="009756D1"/>
    <w:rsid w:val="009773B2"/>
    <w:rsid w:val="009A62CC"/>
    <w:rsid w:val="009A7B96"/>
    <w:rsid w:val="009D3D65"/>
    <w:rsid w:val="009E37A9"/>
    <w:rsid w:val="009E4853"/>
    <w:rsid w:val="00A11258"/>
    <w:rsid w:val="00A15F3B"/>
    <w:rsid w:val="00A24C45"/>
    <w:rsid w:val="00A361AC"/>
    <w:rsid w:val="00A418DF"/>
    <w:rsid w:val="00A72988"/>
    <w:rsid w:val="00A753A4"/>
    <w:rsid w:val="00A822D7"/>
    <w:rsid w:val="00AA70B9"/>
    <w:rsid w:val="00AB5AE9"/>
    <w:rsid w:val="00AE1151"/>
    <w:rsid w:val="00AE3430"/>
    <w:rsid w:val="00AE53A9"/>
    <w:rsid w:val="00B214DF"/>
    <w:rsid w:val="00B271FA"/>
    <w:rsid w:val="00B4160D"/>
    <w:rsid w:val="00B52BB1"/>
    <w:rsid w:val="00B56A39"/>
    <w:rsid w:val="00B754E6"/>
    <w:rsid w:val="00B81795"/>
    <w:rsid w:val="00BA7B76"/>
    <w:rsid w:val="00BB44FA"/>
    <w:rsid w:val="00BB62DE"/>
    <w:rsid w:val="00BC5838"/>
    <w:rsid w:val="00BD2EC6"/>
    <w:rsid w:val="00BE3075"/>
    <w:rsid w:val="00BF022C"/>
    <w:rsid w:val="00BF42B8"/>
    <w:rsid w:val="00BF69D8"/>
    <w:rsid w:val="00BF7B1B"/>
    <w:rsid w:val="00C20D91"/>
    <w:rsid w:val="00C61E7A"/>
    <w:rsid w:val="00C9034C"/>
    <w:rsid w:val="00C9640E"/>
    <w:rsid w:val="00CB258D"/>
    <w:rsid w:val="00CB4F1C"/>
    <w:rsid w:val="00CE039C"/>
    <w:rsid w:val="00CE6AD7"/>
    <w:rsid w:val="00CE6CAA"/>
    <w:rsid w:val="00CF6C1C"/>
    <w:rsid w:val="00D07321"/>
    <w:rsid w:val="00D170A0"/>
    <w:rsid w:val="00D2754E"/>
    <w:rsid w:val="00D612F7"/>
    <w:rsid w:val="00D670C6"/>
    <w:rsid w:val="00D71350"/>
    <w:rsid w:val="00D732A0"/>
    <w:rsid w:val="00D8569E"/>
    <w:rsid w:val="00DB2C54"/>
    <w:rsid w:val="00E12849"/>
    <w:rsid w:val="00E143BB"/>
    <w:rsid w:val="00E22ED3"/>
    <w:rsid w:val="00E51AA8"/>
    <w:rsid w:val="00E60466"/>
    <w:rsid w:val="00E76A90"/>
    <w:rsid w:val="00E82D3B"/>
    <w:rsid w:val="00EA68E5"/>
    <w:rsid w:val="00EB5945"/>
    <w:rsid w:val="00ED646E"/>
    <w:rsid w:val="00EF29C8"/>
    <w:rsid w:val="00F10D26"/>
    <w:rsid w:val="00F208CA"/>
    <w:rsid w:val="00F24130"/>
    <w:rsid w:val="00F26E7F"/>
    <w:rsid w:val="00F461BE"/>
    <w:rsid w:val="00F4744C"/>
    <w:rsid w:val="00F628A0"/>
    <w:rsid w:val="00F81060"/>
    <w:rsid w:val="00F812E5"/>
    <w:rsid w:val="00FA422F"/>
    <w:rsid w:val="00FC1643"/>
    <w:rsid w:val="00FE0C4F"/>
    <w:rsid w:val="00FF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3ABD"/>
  </w:style>
  <w:style w:type="paragraph" w:styleId="Footer">
    <w:name w:val="footer"/>
    <w:basedOn w:val="Normal"/>
    <w:link w:val="FooterChar"/>
    <w:uiPriority w:val="99"/>
    <w:rsid w:val="00FF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3ABD"/>
  </w:style>
  <w:style w:type="table" w:styleId="TableGrid">
    <w:name w:val="Table Grid"/>
    <w:basedOn w:val="TableNormal"/>
    <w:uiPriority w:val="99"/>
    <w:rsid w:val="008E3F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E6C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6CAA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BF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5592E"/>
    <w:pPr>
      <w:ind w:left="720"/>
    </w:pPr>
  </w:style>
  <w:style w:type="character" w:styleId="Hyperlink">
    <w:name w:val="Hyperlink"/>
    <w:basedOn w:val="DefaultParagraphFont"/>
    <w:uiPriority w:val="99"/>
    <w:rsid w:val="00FE0C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54D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de.bashkortostan.ru/activity/185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rade.bashkortostan.ru/activity/165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1062</Words>
  <Characters>6055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ЗАЯВЛЕНИЕ– это  процессуальный документ, который представляет собой требования, предъявляемые истцом (лицо права которого нарушены) ответчику</dc:title>
  <dc:subject/>
  <dc:creator>Сулейманова Ляля Хамзовна</dc:creator>
  <cp:keywords/>
  <dc:description/>
  <cp:lastModifiedBy>Q1</cp:lastModifiedBy>
  <cp:revision>2</cp:revision>
  <dcterms:created xsi:type="dcterms:W3CDTF">2021-05-27T09:15:00Z</dcterms:created>
  <dcterms:modified xsi:type="dcterms:W3CDTF">2021-05-27T09:15:00Z</dcterms:modified>
</cp:coreProperties>
</file>